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______________________ очередное заседание первого созыва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______________ 2017 года                                                                                           №____/__-01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внесении изменений в Положение о пенсии за выслугу лет депутатам,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выборным должностным лицам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образования, осуществлявшим свои полномочия на постоянной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основе, и лицам, замещавшим должности муниципальной службы в органах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образования от 29.06.2016 года №262/41-01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15 декабря 2001 года № 166-ФЗ «О государственном пенсионном обеспечении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 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РЕШИЛ: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 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Внести  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Положение о  пенсии за выслугу лет депутатам, выборным должностным лицам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осуществляющим свои полномочия на постоянной основе, и лицам, замещавшим должности муниципальной службы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29.06.2016 года № 262/41-01, следующие изменения: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 абзац первый пункта 3.1. изложить в новой редакции: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«Право на пенсию за выслугу лет имеют лица, замещавшие должности муниципальной службы, предусмотренные реестром должностей муниципальной службы в Саратовской области, утверждаемым законом Саратовской области, при наличии стажа муниципальной службы, минимальная продолжительность которого для назначения пенсии определяется в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соответствии с Федеральным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законом  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О государственном пенсионном обеспечении в Российской Федерации», и уволенные с муниципальной службы по следующим основаниям:»;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 пункт 3.4. изложить в новой редакции: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«3.4. Пенсия за выслугу лет при наличии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стажа муниципальной службы</w:t>
        </w:r>
      </w:hyperlink>
      <w:r>
        <w:rPr>
          <w:rFonts w:ascii="Arial" w:hAnsi="Arial" w:cs="Arial"/>
          <w:color w:val="333333"/>
          <w:sz w:val="21"/>
          <w:szCs w:val="21"/>
        </w:rPr>
        <w:t> не менее стажа, продолжительность которого для назначения пенсии за выслугу лет в соответствующем году определена согласно </w:t>
      </w:r>
      <w:hyperlink r:id="rId7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 к Федеральному закону «О государственном пенсионном обеспечении в Российской Федерации», назначается в размере 45 процентов от максимального должностного оклада, определенного в соответствии с абзацем первым пункта 3.3. настоящего Положения.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каждый полный год стажа муниципальной службы сверх указанного стажа пенсия за выслугу лет увеличивается на 3 процента, при этом размер пенсии за выслугу лет не может превышать 75 процентов максимального должностного оклада, определенного в соответствии с абзацем первым пункта 3.3. настоящего Положения.».</w:t>
      </w:r>
    </w:p>
    <w:p w:rsidR="001A66A7" w:rsidRDefault="001A66A7" w:rsidP="001A66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www.engels-city.ru/2009-10-27-11-46-49)/</w:t>
        </w:r>
      </w:hyperlink>
      <w:r>
        <w:rPr>
          <w:rFonts w:ascii="Arial" w:hAnsi="Arial" w:cs="Arial"/>
          <w:color w:val="333333"/>
          <w:sz w:val="21"/>
          <w:szCs w:val="21"/>
        </w:rPr>
        <w:t> и распространяется на правоотношения, возникшие с 01.01.2017 года.</w:t>
      </w:r>
    </w:p>
    <w:p w:rsidR="001A66A7" w:rsidRDefault="001A66A7" w:rsidP="001A66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1A66A7" w:rsidRDefault="001A66A7" w:rsidP="001A66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                                                                                  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E00CE"/>
    <w:multiLevelType w:val="multilevel"/>
    <w:tmpl w:val="03A4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A7"/>
    <w:rsid w:val="001A66A7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58A11-2871-4201-B90F-43D9F727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6A7"/>
    <w:rPr>
      <w:b/>
      <w:bCs/>
    </w:rPr>
  </w:style>
  <w:style w:type="character" w:styleId="a5">
    <w:name w:val="Hyperlink"/>
    <w:basedOn w:val="a0"/>
    <w:uiPriority w:val="99"/>
    <w:semiHidden/>
    <w:unhideWhenUsed/>
    <w:rsid w:val="001A6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46-49)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pravaktnovselsov/38371-proekt-resheniya-soveta-deputatov-o-vnesenii-izmenenij-v-polozhenie-o-pensii-za-vyslugu-let-deputatam-vybornym-dolzhnostnym-litsam-mestnogo-samoupravleniya-novopushkinskogo-munitsipalnogo-obrazovaniya-osushchestvlyayushchim-svoi-polnomochiya-na-postoyan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57647673.202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2024-03-13T05:45:00Z</dcterms:created>
  <dcterms:modified xsi:type="dcterms:W3CDTF">2024-03-13T05:46:00Z</dcterms:modified>
</cp:coreProperties>
</file>