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САРАТОВСКАЯ ОБЛАСТЬ</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ЭНГЕЛЬССКИЙ МУНИЦИПАЛЬНЫЙ РАЙОН</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НОВОПУШКИНСКОЕ МУНИЦИПАЛЬНОЕ ОБРАЗОВАНИЕ </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СОВЕТ ДЕПУТАТОВ</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НОВОПУШКИНСКОГО МУНИЦИПАЛЬНОГО ОБРАЗОВАНИЯ</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очередное заседание второго созыва</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РЕШЕНИЕ</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от 2022 года                                                                №-02</w:t>
      </w:r>
      <w:r w:rsidRPr="006F26B6">
        <w:rPr>
          <w:rFonts w:ascii="Arial" w:eastAsia="Times New Roman" w:hAnsi="Arial" w:cs="Arial"/>
          <w:b/>
          <w:bCs/>
          <w:color w:val="333333"/>
          <w:sz w:val="21"/>
          <w:szCs w:val="21"/>
          <w:lang w:eastAsia="ru-RU"/>
        </w:rPr>
        <w:t> </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Об утверждении Порядка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 </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На основании Федерального закона от 02.03.2007 № 25-</w:t>
      </w:r>
      <w:proofErr w:type="gramStart"/>
      <w:r w:rsidRPr="006F26B6">
        <w:rPr>
          <w:rFonts w:ascii="Arial" w:eastAsia="Times New Roman" w:hAnsi="Arial" w:cs="Arial"/>
          <w:color w:val="333333"/>
          <w:sz w:val="21"/>
          <w:szCs w:val="21"/>
          <w:lang w:eastAsia="ru-RU"/>
        </w:rPr>
        <w:t>ФЗ  «</w:t>
      </w:r>
      <w:proofErr w:type="gramEnd"/>
      <w:r w:rsidRPr="006F26B6">
        <w:rPr>
          <w:rFonts w:ascii="Arial" w:eastAsia="Times New Roman" w:hAnsi="Arial" w:cs="Arial"/>
          <w:color w:val="333333"/>
          <w:sz w:val="21"/>
          <w:szCs w:val="21"/>
          <w:lang w:eastAsia="ru-RU"/>
        </w:rPr>
        <w:t xml:space="preserve">О муниципальной службе в Российской Федерации», Устава муниципального образования, Совет депутатов </w:t>
      </w:r>
      <w:proofErr w:type="spellStart"/>
      <w:r w:rsidRPr="006F26B6">
        <w:rPr>
          <w:rFonts w:ascii="Arial" w:eastAsia="Times New Roman" w:hAnsi="Arial" w:cs="Arial"/>
          <w:color w:val="333333"/>
          <w:sz w:val="21"/>
          <w:szCs w:val="21"/>
          <w:lang w:eastAsia="ru-RU"/>
        </w:rPr>
        <w:t>Новопушкинского</w:t>
      </w:r>
      <w:proofErr w:type="spellEnd"/>
      <w:r w:rsidRPr="006F26B6">
        <w:rPr>
          <w:rFonts w:ascii="Arial" w:eastAsia="Times New Roman" w:hAnsi="Arial" w:cs="Arial"/>
          <w:color w:val="333333"/>
          <w:sz w:val="21"/>
          <w:szCs w:val="21"/>
          <w:lang w:eastAsia="ru-RU"/>
        </w:rPr>
        <w:t xml:space="preserve"> муниципального образования</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РЕШИЛ:</w:t>
      </w:r>
    </w:p>
    <w:p w:rsidR="006F26B6" w:rsidRPr="006F26B6" w:rsidRDefault="006F26B6" w:rsidP="006F26B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 xml:space="preserve">Утвердить порядок сообщения муниципальными служащими </w:t>
      </w:r>
      <w:proofErr w:type="gramStart"/>
      <w:r w:rsidRPr="006F26B6">
        <w:rPr>
          <w:rFonts w:ascii="Arial" w:eastAsia="Times New Roman" w:hAnsi="Arial" w:cs="Arial"/>
          <w:color w:val="333333"/>
          <w:sz w:val="21"/>
          <w:szCs w:val="21"/>
          <w:lang w:eastAsia="ru-RU"/>
        </w:rPr>
        <w:t>сведений  о</w:t>
      </w:r>
      <w:proofErr w:type="gramEnd"/>
      <w:r w:rsidRPr="006F26B6">
        <w:rPr>
          <w:rFonts w:ascii="Arial" w:eastAsia="Times New Roman" w:hAnsi="Arial" w:cs="Arial"/>
          <w:color w:val="333333"/>
          <w:sz w:val="21"/>
          <w:szCs w:val="21"/>
          <w:lang w:eastAsia="ru-RU"/>
        </w:rPr>
        <w:t xml:space="preserve">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постановлению.</w:t>
      </w:r>
    </w:p>
    <w:p w:rsidR="006F26B6" w:rsidRPr="006F26B6" w:rsidRDefault="006F26B6" w:rsidP="006F26B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 xml:space="preserve">Глава </w:t>
      </w:r>
      <w:proofErr w:type="spellStart"/>
      <w:r w:rsidRPr="006F26B6">
        <w:rPr>
          <w:rFonts w:ascii="Arial" w:eastAsia="Times New Roman" w:hAnsi="Arial" w:cs="Arial"/>
          <w:b/>
          <w:bCs/>
          <w:color w:val="333333"/>
          <w:sz w:val="21"/>
          <w:szCs w:val="21"/>
          <w:lang w:eastAsia="ru-RU"/>
        </w:rPr>
        <w:t>Новопушкинского</w:t>
      </w:r>
      <w:proofErr w:type="spellEnd"/>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 xml:space="preserve">муниципального образования                                                            О.Г. </w:t>
      </w:r>
      <w:proofErr w:type="spellStart"/>
      <w:r w:rsidRPr="006F26B6">
        <w:rPr>
          <w:rFonts w:ascii="Arial" w:eastAsia="Times New Roman" w:hAnsi="Arial" w:cs="Arial"/>
          <w:b/>
          <w:bCs/>
          <w:color w:val="333333"/>
          <w:sz w:val="21"/>
          <w:szCs w:val="21"/>
          <w:lang w:eastAsia="ru-RU"/>
        </w:rPr>
        <w:t>Бубнова</w:t>
      </w:r>
      <w:proofErr w:type="spellEnd"/>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Приложение</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 xml:space="preserve">к решению Совета депутатов </w:t>
      </w:r>
      <w:proofErr w:type="spellStart"/>
      <w:r w:rsidRPr="006F26B6">
        <w:rPr>
          <w:rFonts w:ascii="Arial" w:eastAsia="Times New Roman" w:hAnsi="Arial" w:cs="Arial"/>
          <w:color w:val="333333"/>
          <w:sz w:val="21"/>
          <w:szCs w:val="21"/>
          <w:lang w:eastAsia="ru-RU"/>
        </w:rPr>
        <w:t>Новопушкинского</w:t>
      </w:r>
      <w:proofErr w:type="spellEnd"/>
      <w:r w:rsidRPr="006F26B6">
        <w:rPr>
          <w:rFonts w:ascii="Arial" w:eastAsia="Times New Roman" w:hAnsi="Arial" w:cs="Arial"/>
          <w:color w:val="333333"/>
          <w:sz w:val="21"/>
          <w:szCs w:val="21"/>
          <w:lang w:eastAsia="ru-RU"/>
        </w:rPr>
        <w:t xml:space="preserve"> муниципального образования</w:t>
      </w:r>
    </w:p>
    <w:p w:rsidR="006F26B6" w:rsidRPr="006F26B6" w:rsidRDefault="006F26B6" w:rsidP="006F26B6">
      <w:pPr>
        <w:shd w:val="clear" w:color="auto" w:fill="FFFFFF"/>
        <w:spacing w:after="150" w:line="240" w:lineRule="auto"/>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от __________ 2022 № _____</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Порядок сообщения муниципальными служащими</w:t>
      </w:r>
    </w:p>
    <w:p w:rsidR="006F26B6" w:rsidRPr="006F26B6" w:rsidRDefault="006F26B6" w:rsidP="006F26B6">
      <w:pPr>
        <w:shd w:val="clear" w:color="auto" w:fill="FFFFFF"/>
        <w:spacing w:after="150" w:line="240" w:lineRule="auto"/>
        <w:jc w:val="center"/>
        <w:rPr>
          <w:rFonts w:ascii="Arial" w:eastAsia="Times New Roman" w:hAnsi="Arial" w:cs="Arial"/>
          <w:color w:val="333333"/>
          <w:sz w:val="21"/>
          <w:szCs w:val="21"/>
          <w:lang w:eastAsia="ru-RU"/>
        </w:rPr>
      </w:pPr>
      <w:r w:rsidRPr="006F26B6">
        <w:rPr>
          <w:rFonts w:ascii="Arial" w:eastAsia="Times New Roman" w:hAnsi="Arial" w:cs="Arial"/>
          <w:b/>
          <w:bCs/>
          <w:color w:val="333333"/>
          <w:sz w:val="21"/>
          <w:szCs w:val="21"/>
          <w:lang w:eastAsia="ru-RU"/>
        </w:rPr>
        <w:t>сведений о приобретении (прекращении) гражданства (подданства), иных прав на постоянное проживание на территории иностранного государства</w:t>
      </w:r>
    </w:p>
    <w:p w:rsidR="006F26B6" w:rsidRPr="006F26B6" w:rsidRDefault="006F26B6" w:rsidP="006F26B6">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В соответствии с пунктами 9 и 9.1 части 1 статьи 12 Федерального закона от 02.03.2007 № 25-ФЗ «О муниципальной службе в Российской Федерации» муниципальный служащий муниципального образования обязан:</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w:t>
      </w:r>
      <w:r w:rsidRPr="006F26B6">
        <w:rPr>
          <w:rFonts w:ascii="Arial" w:eastAsia="Times New Roman" w:hAnsi="Arial" w:cs="Arial"/>
          <w:color w:val="333333"/>
          <w:sz w:val="21"/>
          <w:szCs w:val="21"/>
          <w:lang w:eastAsia="ru-RU"/>
        </w:rPr>
        <w:lastRenderedPageBreak/>
        <w:t>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F26B6" w:rsidRPr="006F26B6" w:rsidRDefault="006F26B6" w:rsidP="006F26B6">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В сообщении, указанном в п. 1 настоящего Порядка (далее – сообщение) должны быть указаны:</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 права на постоянное проживание гражданина на территории иностранного государства;</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дата составления сообщения и личная подпись муниципального служащего.</w:t>
      </w:r>
    </w:p>
    <w:p w:rsidR="006F26B6" w:rsidRPr="006F26B6" w:rsidRDefault="006F26B6" w:rsidP="006F26B6">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Представленное муниципальным служащим сообщение подлежит регистрации в течение одного рабочего дня в Журнале сообщений о 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В Журнале должны быть отражены следующие сведения:</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порядковый номер, присвоенный зарегистрированному сообщению;</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дата и время поступления сообщения;</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краткое изложение содержания сообщения;</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фамилия, имя, отчество (последнее – при наличии), должность и подпись лица, принявшего сообщение.</w:t>
      </w:r>
    </w:p>
    <w:p w:rsidR="006F26B6" w:rsidRPr="006F26B6" w:rsidRDefault="006F26B6" w:rsidP="006F26B6">
      <w:pPr>
        <w:shd w:val="clear" w:color="auto" w:fill="FFFFFF"/>
        <w:spacing w:after="150" w:line="240" w:lineRule="auto"/>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Журнал должен быть прошит и пронумерован.</w:t>
      </w:r>
    </w:p>
    <w:p w:rsidR="006F26B6" w:rsidRPr="006F26B6" w:rsidRDefault="006F26B6" w:rsidP="006F26B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 xml:space="preserve">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w:t>
      </w:r>
      <w:r w:rsidRPr="006F26B6">
        <w:rPr>
          <w:rFonts w:ascii="Arial" w:eastAsia="Times New Roman" w:hAnsi="Arial" w:cs="Arial"/>
          <w:color w:val="333333"/>
          <w:sz w:val="21"/>
          <w:szCs w:val="21"/>
          <w:lang w:eastAsia="ru-RU"/>
        </w:rPr>
        <w:lastRenderedPageBreak/>
        <w:t xml:space="preserve">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w:t>
      </w:r>
      <w:proofErr w:type="gramStart"/>
      <w:r w:rsidRPr="006F26B6">
        <w:rPr>
          <w:rFonts w:ascii="Arial" w:eastAsia="Times New Roman" w:hAnsi="Arial" w:cs="Arial"/>
          <w:color w:val="333333"/>
          <w:sz w:val="21"/>
          <w:szCs w:val="21"/>
          <w:lang w:eastAsia="ru-RU"/>
        </w:rPr>
        <w:t>принятия по поступившему сообщению</w:t>
      </w:r>
      <w:proofErr w:type="gramEnd"/>
      <w:r w:rsidRPr="006F26B6">
        <w:rPr>
          <w:rFonts w:ascii="Arial" w:eastAsia="Times New Roman" w:hAnsi="Arial" w:cs="Arial"/>
          <w:color w:val="333333"/>
          <w:sz w:val="21"/>
          <w:szCs w:val="21"/>
          <w:lang w:eastAsia="ru-RU"/>
        </w:rPr>
        <w:t xml:space="preserve"> решения в соответствии с законодательством Российской Федерации.</w:t>
      </w:r>
    </w:p>
    <w:p w:rsidR="006F26B6" w:rsidRPr="006F26B6" w:rsidRDefault="006F26B6" w:rsidP="006F26B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Главе </w:t>
      </w:r>
      <w:proofErr w:type="spellStart"/>
      <w:r w:rsidRPr="006F26B6">
        <w:rPr>
          <w:rFonts w:ascii="Arial" w:eastAsia="Times New Roman" w:hAnsi="Arial" w:cs="Arial"/>
          <w:color w:val="333333"/>
          <w:sz w:val="21"/>
          <w:szCs w:val="21"/>
          <w:lang w:eastAsia="ru-RU"/>
        </w:rPr>
        <w:t>Новопушкинского</w:t>
      </w:r>
      <w:proofErr w:type="spellEnd"/>
      <w:r w:rsidRPr="006F26B6">
        <w:rPr>
          <w:rFonts w:ascii="Arial" w:eastAsia="Times New Roman" w:hAnsi="Arial" w:cs="Arial"/>
          <w:color w:val="333333"/>
          <w:sz w:val="21"/>
          <w:szCs w:val="21"/>
          <w:lang w:eastAsia="ru-RU"/>
        </w:rPr>
        <w:t xml:space="preserve"> муниципального образования 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
    <w:p w:rsidR="006F26B6" w:rsidRPr="006F26B6" w:rsidRDefault="006F26B6" w:rsidP="006F26B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F26B6">
        <w:rPr>
          <w:rFonts w:ascii="Arial" w:eastAsia="Times New Roman" w:hAnsi="Arial" w:cs="Arial"/>
          <w:color w:val="333333"/>
          <w:sz w:val="21"/>
          <w:szCs w:val="21"/>
          <w:lang w:eastAsia="ru-RU"/>
        </w:rPr>
        <w:t>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6F26B6" w:rsidRPr="006F26B6" w:rsidRDefault="006F26B6" w:rsidP="006F26B6">
      <w:pPr>
        <w:numPr>
          <w:ilvl w:val="0"/>
          <w:numId w:val="6"/>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FC36D9" w:rsidRDefault="00FC36D9">
      <w:bookmarkStart w:id="0" w:name="_GoBack"/>
      <w:bookmarkEnd w:id="0"/>
    </w:p>
    <w:sectPr w:rsidR="00FC3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656"/>
    <w:multiLevelType w:val="multilevel"/>
    <w:tmpl w:val="1F14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F2B43"/>
    <w:multiLevelType w:val="multilevel"/>
    <w:tmpl w:val="E4123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20D8C"/>
    <w:multiLevelType w:val="multilevel"/>
    <w:tmpl w:val="A7FC1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66D5E"/>
    <w:multiLevelType w:val="multilevel"/>
    <w:tmpl w:val="EBFE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859E4"/>
    <w:multiLevelType w:val="multilevel"/>
    <w:tmpl w:val="8248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E4551"/>
    <w:multiLevelType w:val="multilevel"/>
    <w:tmpl w:val="13CA7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B6"/>
    <w:rsid w:val="006F26B6"/>
    <w:rsid w:val="00F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5C47D-61D2-4A31-B55F-422A60BC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2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55382">
      <w:bodyDiv w:val="1"/>
      <w:marLeft w:val="0"/>
      <w:marRight w:val="0"/>
      <w:marTop w:val="0"/>
      <w:marBottom w:val="0"/>
      <w:divBdr>
        <w:top w:val="none" w:sz="0" w:space="0" w:color="auto"/>
        <w:left w:val="none" w:sz="0" w:space="0" w:color="auto"/>
        <w:bottom w:val="none" w:sz="0" w:space="0" w:color="auto"/>
        <w:right w:val="none" w:sz="0" w:space="0" w:color="auto"/>
      </w:divBdr>
      <w:divsChild>
        <w:div w:id="141882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Company>SPecialiST RePack</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2024-03-14T03:04:00Z</dcterms:created>
  <dcterms:modified xsi:type="dcterms:W3CDTF">2024-03-14T03:05:00Z</dcterms:modified>
</cp:coreProperties>
</file>