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noProof/>
          <w:color w:val="333333"/>
          <w:sz w:val="21"/>
          <w:szCs w:val="21"/>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САРАТОВСКАЯ ОБЛАСТЬ</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ЭНГЕЛЬССКИЙ МУНИЦИПАЛЬНЫЙ РАЙОН</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НОВОПУШКИНСКОЕ МУНИЦИПАЛЬНОЕ ОБРАЗОВАНИЕ</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СОВЕТ ДЕПУТАТОВ</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НОВОПУШКИНСКОГО МУНИЦИПАЛЬНОГО ОБРАЗОВАНИЯ</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Сорок седьмое очередное заседание первого созыва</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 </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РЕШЕНИЕ</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от 30.11.2016 года                                                                                                                                                                                                                    № 294/47-01</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Порядка об осуществлении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контроля за обеспечением сохранности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автомобильных дорог местного значения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Новопушкинского муниципального Энгельсского</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руководствуясь Уставом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Новопушкинского муниципального образования</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РЕШИЛ:</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Порядок осуществления контроля за обеспечением сохранности автомобильных дорог местного значения Новопушкинского муниципального образования Энгельсского муниципального района Саратовской области, согласно Приложению.</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6" w:history="1">
        <w:r>
          <w:rPr>
            <w:rStyle w:val="a5"/>
            <w:rFonts w:ascii="Arial" w:hAnsi="Arial" w:cs="Arial"/>
            <w:color w:val="0088CC"/>
            <w:sz w:val="21"/>
            <w:szCs w:val="21"/>
            <w:u w:val="none"/>
          </w:rPr>
          <w:t>www.engels-city.ru/2009-10-27-11-46-49)/</w:t>
        </w:r>
      </w:hyperlink>
    </w:p>
    <w:p w:rsidR="002E40E8" w:rsidRDefault="002E40E8" w:rsidP="002E40E8">
      <w:pPr>
        <w:pStyle w:val="a3"/>
        <w:numPr>
          <w:ilvl w:val="0"/>
          <w:numId w:val="1"/>
        </w:numPr>
        <w:shd w:val="clear" w:color="auto" w:fill="FFFFFF"/>
        <w:spacing w:before="0" w:beforeAutospacing="0" w:after="150" w:afterAutospacing="0"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Новопушкинского</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муниципального образования                                                                                                                                                                                                         О.Г. Бубнова</w:t>
      </w:r>
    </w:p>
    <w:p w:rsidR="002E40E8" w:rsidRDefault="002E40E8" w:rsidP="002E40E8">
      <w:pPr>
        <w:pStyle w:val="a3"/>
        <w:shd w:val="clear" w:color="auto" w:fill="FFFFFF"/>
        <w:spacing w:before="0" w:beforeAutospacing="0" w:after="150" w:afterAutospacing="0"/>
        <w:jc w:val="right"/>
        <w:rPr>
          <w:rFonts w:ascii="Arial" w:hAnsi="Arial" w:cs="Arial"/>
          <w:color w:val="333333"/>
          <w:sz w:val="21"/>
          <w:szCs w:val="21"/>
        </w:rPr>
      </w:pPr>
      <w:r>
        <w:rPr>
          <w:rStyle w:val="a4"/>
          <w:rFonts w:ascii="Arial" w:hAnsi="Arial" w:cs="Arial"/>
          <w:color w:val="333333"/>
          <w:sz w:val="21"/>
          <w:szCs w:val="21"/>
        </w:rPr>
        <w:t>Приложение к Решению Совета депутатов</w:t>
      </w:r>
    </w:p>
    <w:p w:rsidR="002E40E8" w:rsidRDefault="002E40E8" w:rsidP="002E40E8">
      <w:pPr>
        <w:pStyle w:val="a3"/>
        <w:shd w:val="clear" w:color="auto" w:fill="FFFFFF"/>
        <w:spacing w:before="0" w:beforeAutospacing="0" w:after="150" w:afterAutospacing="0"/>
        <w:jc w:val="right"/>
        <w:rPr>
          <w:rFonts w:ascii="Arial" w:hAnsi="Arial" w:cs="Arial"/>
          <w:color w:val="333333"/>
          <w:sz w:val="21"/>
          <w:szCs w:val="21"/>
        </w:rPr>
      </w:pPr>
      <w:r>
        <w:rPr>
          <w:rStyle w:val="a4"/>
          <w:rFonts w:ascii="Arial" w:hAnsi="Arial" w:cs="Arial"/>
          <w:color w:val="333333"/>
          <w:sz w:val="21"/>
          <w:szCs w:val="21"/>
        </w:rPr>
        <w:t>                                                               Новопушкинского муниципального образования</w:t>
      </w:r>
    </w:p>
    <w:p w:rsidR="002E40E8" w:rsidRDefault="002E40E8" w:rsidP="002E40E8">
      <w:pPr>
        <w:pStyle w:val="a3"/>
        <w:shd w:val="clear" w:color="auto" w:fill="FFFFFF"/>
        <w:spacing w:before="0" w:beforeAutospacing="0" w:after="150" w:afterAutospacing="0"/>
        <w:jc w:val="right"/>
        <w:rPr>
          <w:rFonts w:ascii="Arial" w:hAnsi="Arial" w:cs="Arial"/>
          <w:color w:val="333333"/>
          <w:sz w:val="21"/>
          <w:szCs w:val="21"/>
        </w:rPr>
      </w:pPr>
      <w:r>
        <w:rPr>
          <w:rStyle w:val="a4"/>
          <w:rFonts w:ascii="Arial" w:hAnsi="Arial" w:cs="Arial"/>
          <w:color w:val="333333"/>
          <w:sz w:val="21"/>
          <w:szCs w:val="21"/>
        </w:rPr>
        <w:t>от 30.11.2016 года № 294/47-01</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ПОРЯДОК</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осуществления контроля за обеспечением сохранности</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автомобильных дорог местного значения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 ОБЩИЕ ПОЛОЖЕНИЯ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Настоящий Порядок устанавливает процедуру осуществления контроля за обеспечением сохранности автомобильных дорог местного значения Новопушкинского муниципального образования Энгельсского муниципального района Саратовской области (далее –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Под муниципальным контролем за обеспечением сохранности автомобильных дорог местного значения Новопушкинского муниципального образования Энгельсского муниципального района Саратовской области (далее – муниципальный контроль)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федеральными законами, законами Саратовской области, муниципальными правовыми актами Новопушкинского муниципального образования Энгельсского муниципального района Саратовской области требований по обеспечению сохранности автомобильных дорог местного значения.</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ОРГАН, ОСУЩЕСТВЛЯЮЩИЙ КОНТРОЛЬ ЗА ОБЕСПЕЧЕНИЕМ СОХРАННОСТИ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Органом, уполномоченным на осуществление муниципального контроля (далее – орган муниципального контроля), является администрация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Ответственность за организацию осуществления муниципального контроля возлагается на руководителя аппарата администрации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Осуществление муниципального контроля возлагается на комиссию администрации Новопушкинского муниципального образования Энгельсского муниципального района Саратовской области. 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ПОЛНОМОЧИЯ ОРГАНА, ОСУЩЕСТВЛЯЮЩЕГО КОНТРОЛЬ</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 ОБЕСПЕЧЕНИЕМ СОХРАННОСТИ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К мероприятиям, направленным на обеспечение сохранности автомобильных дорог (далее - мероприятия), относятся: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w:t>
      </w:r>
      <w:r>
        <w:rPr>
          <w:rFonts w:ascii="Arial" w:hAnsi="Arial" w:cs="Arial"/>
          <w:color w:val="333333"/>
          <w:sz w:val="21"/>
          <w:szCs w:val="21"/>
        </w:rPr>
        <w:lastRenderedPageBreak/>
        <w:t>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Мероприятия проводятся в отношении следующих объектов:</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зданий, сооружений и иных объектов дорожного сервиса, расположенных на придорожных полосах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рекламных конструкций, расположенных в полосе отвода и придорожных полосах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полос отвода и придорожных полос,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Субъектами, в отношении которых проводятся мероприятия, являются: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владельцы объектов дорожного сервиса;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организации, осуществляющие работы в полосе отвода автомобильных дорог и придорожной полосе;</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пользователи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 ФОРМЫ ОСУЩЕСТВЛЕНИЯ КОНТРОЛЯ ЗА ОБЕСПЕЧЕНИЕМ</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СОХРАННОСТИ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Мероприятия осуществляются путем проведения плановых проверок, утвержденных комиссией на текущий год, и внеплановых проверок. Проверки могут быть документарными или выездными.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Плановые проверки проводятся в отношении объектов, указанных в </w:t>
      </w:r>
      <w:hyperlink r:id="rId7" w:history="1">
        <w:r>
          <w:rPr>
            <w:rStyle w:val="a5"/>
            <w:rFonts w:ascii="Arial" w:hAnsi="Arial" w:cs="Arial"/>
            <w:color w:val="0088CC"/>
            <w:sz w:val="21"/>
            <w:szCs w:val="21"/>
            <w:u w:val="none"/>
          </w:rPr>
          <w:t>пункте 3.2 раздела 3</w:t>
        </w:r>
      </w:hyperlink>
      <w:r>
        <w:rPr>
          <w:rFonts w:ascii="Arial" w:hAnsi="Arial" w:cs="Arial"/>
          <w:color w:val="333333"/>
          <w:sz w:val="21"/>
          <w:szCs w:val="21"/>
        </w:rPr>
        <w:t> настоящего Порядка, в целях соблюдения требований, указанных в </w:t>
      </w:r>
      <w:hyperlink r:id="rId8" w:history="1">
        <w:r>
          <w:rPr>
            <w:rStyle w:val="a5"/>
            <w:rFonts w:ascii="Arial" w:hAnsi="Arial" w:cs="Arial"/>
            <w:color w:val="0088CC"/>
            <w:sz w:val="21"/>
            <w:szCs w:val="21"/>
            <w:u w:val="none"/>
          </w:rPr>
          <w:t>пункте 3.1 раздела 3</w:t>
        </w:r>
      </w:hyperlink>
      <w:r>
        <w:rPr>
          <w:rFonts w:ascii="Arial" w:hAnsi="Arial" w:cs="Arial"/>
          <w:color w:val="333333"/>
          <w:sz w:val="21"/>
          <w:szCs w:val="21"/>
        </w:rPr>
        <w:t> настоящего Порядка, не чаще чем один раз в три года.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Плановые проверки проводятся на основании ежегодных планов, разрабатываемых комиссией и утверждаемых постановлением администрации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Ежегодный план размещается на официальном сайте Энгельсского муниципального района, в сети «Интернет»</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Основанием для проведения внеплановой является: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поступления в орган местного самоуправления, комиссию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нарушение прав потребителей (в случае обращения граждан, права которых нарушены).</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Плановые и внеплановые проверки проводятся на основании постановления администрации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Проверка может проводиться только должностным лицом или должностными лицами, которые указаны в постановлении администрации Новопушкинского муниципального образования Энгельсского муниципального района Саратовской области.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Заверенная копия постановления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города Энгельса, определяются Федеральным законом.</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Срок проведения плановой или внеплановой проверок не может превышать двадцать рабочих дней.</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 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w:t>
      </w:r>
      <w:r>
        <w:rPr>
          <w:rFonts w:ascii="Arial" w:hAnsi="Arial" w:cs="Arial"/>
          <w:color w:val="333333"/>
          <w:sz w:val="21"/>
          <w:szCs w:val="21"/>
        </w:rPr>
        <w:lastRenderedPageBreak/>
        <w:t>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5. ПОРЯДОК ОФОРМЛЕНИЯ РЕЗУЛЬТАТОВ КОНТРОЛЯ ЗА ОБЕСПЕЧЕНИЕМ СОХРАННОСТИ 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В случае если проведение внеплановой выездной проверки было согласовано с прокуратурой города Энгельса, копия акта проверки направляется в прокуратуру города Энгельса в течение пяти рабочих дней со дня составления акта проверки.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 ПРАВА, ОБЯЗАННОСТИ И ОТВЕТСТВЕННОСТЬ ДОЛЖНОСТНЫХ ЛИЦ,</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ОСУЩЕСТВЛЯЮЩИХ КОНТРОЛЬ ЗА ОБЕСПЕЧЕНИЕМ СОХРАННОСТИ</w:t>
      </w:r>
    </w:p>
    <w:p w:rsidR="002E40E8" w:rsidRDefault="002E40E8" w:rsidP="002E40E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АВТОМОБИЛЬНЫХ ДОРОГ</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Должностные лица комиссии обязаны:</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проводить проверку на основании постановления администрации Новопушкинского муниципального образования Энгельсского муниципального района Саратовской области, о ее проведении в соответствии с ее назначением;</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Новопушкинского муниципального образования Энгельсского муниципального района Саратовской области и в случае, предусмотренном </w:t>
      </w:r>
      <w:hyperlink r:id="rId9" w:history="1">
        <w:r>
          <w:rPr>
            <w:rStyle w:val="a5"/>
            <w:rFonts w:ascii="Arial" w:hAnsi="Arial" w:cs="Arial"/>
            <w:color w:val="0088CC"/>
            <w:sz w:val="21"/>
            <w:szCs w:val="21"/>
            <w:u w:val="none"/>
          </w:rPr>
          <w:t>частью 5 статьи 10</w:t>
        </w:r>
      </w:hyperlink>
      <w:r>
        <w:rPr>
          <w:rFonts w:ascii="Arial" w:hAnsi="Arial" w:cs="Arial"/>
          <w:color w:val="333333"/>
          <w:sz w:val="21"/>
          <w:szCs w:val="21"/>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соблюдать сроки проведения проверки, установленные настоящим Федеральным </w:t>
      </w:r>
      <w:hyperlink r:id="rId10" w:history="1">
        <w:r>
          <w:rPr>
            <w:rStyle w:val="a5"/>
            <w:rFonts w:ascii="Arial" w:hAnsi="Arial" w:cs="Arial"/>
            <w:color w:val="0088CC"/>
            <w:sz w:val="21"/>
            <w:szCs w:val="21"/>
            <w:u w:val="none"/>
          </w:rPr>
          <w:t>законом</w:t>
        </w:r>
      </w:hyperlink>
      <w:r>
        <w:rPr>
          <w:rFonts w:ascii="Arial" w:hAnsi="Arial" w:cs="Arial"/>
          <w:color w:val="333333"/>
          <w:sz w:val="21"/>
          <w:szCs w:val="21"/>
        </w:rPr>
        <w:t>;</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осуществлять запись о проведенной проверке в журнале учета проверок.</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При проведении проверки должностные лица комиссии не вправе:</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Комитета, от имени которых действуют эти должностные лица;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Pr>
            <w:rStyle w:val="a5"/>
            <w:rFonts w:ascii="Arial" w:hAnsi="Arial" w:cs="Arial"/>
            <w:color w:val="0088CC"/>
            <w:sz w:val="21"/>
            <w:szCs w:val="21"/>
            <w:u w:val="none"/>
          </w:rPr>
          <w:t>подпунктом "б" части 3 пункта 4.5 раздела 4</w:t>
        </w:r>
      </w:hyperlink>
      <w:r>
        <w:rPr>
          <w:rFonts w:ascii="Arial" w:hAnsi="Arial" w:cs="Arial"/>
          <w:color w:val="333333"/>
          <w:sz w:val="21"/>
          <w:szCs w:val="21"/>
        </w:rPr>
        <w:t> настоящего Порядка;</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превышать установленные сроки проведения проверки;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E40E8" w:rsidRDefault="002E40E8" w:rsidP="002E40E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6A1891" w:rsidRDefault="006A1891">
      <w:bookmarkStart w:id="0" w:name="_GoBack"/>
      <w:bookmarkEnd w:id="0"/>
    </w:p>
    <w:sectPr w:rsidR="006A1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3784B"/>
    <w:multiLevelType w:val="multilevel"/>
    <w:tmpl w:val="5936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E8"/>
    <w:rsid w:val="002E40E8"/>
    <w:rsid w:val="006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1CF9"/>
  <w15:chartTrackingRefBased/>
  <w15:docId w15:val="{580B6A67-D03F-4F25-992F-E2BA3666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4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0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40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0E8"/>
    <w:rPr>
      <w:b/>
      <w:bCs/>
    </w:rPr>
  </w:style>
  <w:style w:type="character" w:styleId="a5">
    <w:name w:val="Hyperlink"/>
    <w:basedOn w:val="a0"/>
    <w:uiPriority w:val="99"/>
    <w:semiHidden/>
    <w:unhideWhenUsed/>
    <w:rsid w:val="002E4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2877">
      <w:bodyDiv w:val="1"/>
      <w:marLeft w:val="0"/>
      <w:marRight w:val="0"/>
      <w:marTop w:val="0"/>
      <w:marBottom w:val="0"/>
      <w:divBdr>
        <w:top w:val="none" w:sz="0" w:space="0" w:color="auto"/>
        <w:left w:val="none" w:sz="0" w:space="0" w:color="auto"/>
        <w:bottom w:val="none" w:sz="0" w:space="0" w:color="auto"/>
        <w:right w:val="none" w:sz="0" w:space="0" w:color="auto"/>
      </w:divBdr>
    </w:div>
    <w:div w:id="13022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9x4e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BF76796F587D25AA74380A34EE97FA9357507A3AEEADE0054F3B2EE3AC94D20D6323457DDD891A616FA2Ax4e5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6-49)/" TargetMode="External"/><Relationship Id="rId11" Type="http://schemas.openxmlformats.org/officeDocument/2006/relationships/hyperlink" Target="consultantplus://offline/ref=4BF76796F587D25AA74380A34EE97FA9357507A3AEEADE0054F3B2EE3AC94D20D6323457DDD891A616FA2Cx4eEH" TargetMode="External"/><Relationship Id="rId5" Type="http://schemas.openxmlformats.org/officeDocument/2006/relationships/image" Target="media/image1.jpeg"/><Relationship Id="rId10" Type="http://schemas.openxmlformats.org/officeDocument/2006/relationships/hyperlink" Target="consultantplus://offline/ref=4081B1F7326535A458743C6EDF5B31A7852583D1AC65C7708514D8A84C21D8D101E44510B198A5E9AAs2K" TargetMode="External"/><Relationship Id="rId4" Type="http://schemas.openxmlformats.org/officeDocument/2006/relationships/webSettings" Target="webSettings.xml"/><Relationship Id="rId9" Type="http://schemas.openxmlformats.org/officeDocument/2006/relationships/hyperlink" Target="consultantplus://offline/ref=4081B1F7326535A458743C6EDF5B31A7852583D1AC65C7708514D8A84C21D8D101E44510B198A5EDAAs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3435</Words>
  <Characters>19582</Characters>
  <Application>Microsoft Office Word</Application>
  <DocSecurity>0</DocSecurity>
  <Lines>163</Lines>
  <Paragraphs>45</Paragraphs>
  <ScaleCrop>false</ScaleCrop>
  <Company>SPecialiST RePack</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2024-03-04T02:09:00Z</dcterms:created>
  <dcterms:modified xsi:type="dcterms:W3CDTF">2024-03-04T02:10:00Z</dcterms:modified>
</cp:coreProperties>
</file>