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C9" w:rsidRDefault="00A756C9" w:rsidP="00A756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C9" w:rsidRDefault="00A756C9" w:rsidP="00A756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A756C9" w:rsidRDefault="00A756C9" w:rsidP="00A756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НОВОПУШКИНСКИЙ СЕЛЬСКИЙ СОВЕТ</w:t>
      </w:r>
    </w:p>
    <w:p w:rsidR="00A756C9" w:rsidRDefault="00A756C9" w:rsidP="00A756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Пятьдесят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третье  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A756C9" w:rsidRDefault="00A756C9" w:rsidP="00A756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A756C9" w:rsidRDefault="00A756C9" w:rsidP="00A756C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  22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декабря 2010 года                                                                   № 203/53-02</w:t>
      </w:r>
    </w:p>
    <w:p w:rsidR="00A756C9" w:rsidRDefault="00A756C9" w:rsidP="00A756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A756C9" w:rsidRDefault="00A756C9" w:rsidP="00A756C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решение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сельского Совета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от 26 сентября 2008 года № 127/33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«О земельном налоге» (с изменениями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и дополнениями от 23.10.2008г. № 7/01,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от 21.11.2008г. № 17/03, от 24.12.2008г.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№ 21/06-02, от 16.12.2009г. № 101/27-02,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от 12.11.2010г. № 189/50-02)</w:t>
      </w:r>
    </w:p>
    <w:p w:rsidR="00A756C9" w:rsidRDefault="00A756C9" w:rsidP="00A756C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В соответствии с Федеральным законом от 27 июля 2010 года № 229-ФЗ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 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A756C9" w:rsidRDefault="00A756C9" w:rsidP="00A756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A756C9" w:rsidRDefault="00A756C9" w:rsidP="00A756C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 1. Внести в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26 сентября 2008 года № 127/33 «О земельном налоге» (с изменениями и дополнениями от 23.10.2008г. № 7/01, от 21.11.2008г. № 17/03, от 24.12.2008г. № 21/06-02, от 16.12.2009г. № 101/27-02, от 12.11.2010г. № 189/50-02) следующее изменение:</w:t>
      </w:r>
      <w:r>
        <w:rPr>
          <w:rFonts w:ascii="Arial" w:hAnsi="Arial" w:cs="Arial"/>
          <w:color w:val="333333"/>
          <w:sz w:val="21"/>
          <w:szCs w:val="21"/>
        </w:rPr>
        <w:br/>
        <w:t>   1.1. абзац 1 пункта 3 изложить в новой редакции:</w:t>
      </w:r>
      <w:r>
        <w:rPr>
          <w:rFonts w:ascii="Arial" w:hAnsi="Arial" w:cs="Arial"/>
          <w:color w:val="333333"/>
          <w:sz w:val="21"/>
          <w:szCs w:val="21"/>
        </w:rPr>
        <w:br/>
        <w:t>   «3. Налогоплательщики – физические лица, уплачивают налог на основании налогового уведомления, направленного налоговым органом. Срок уплаты налога для налогоплательщиков – физических лиц, не являющихся индивидуальными предпринимателями 15 ноября года, следующего за истекшим налоговым периодом».</w:t>
      </w:r>
      <w:r>
        <w:rPr>
          <w:rFonts w:ascii="Arial" w:hAnsi="Arial" w:cs="Arial"/>
          <w:color w:val="333333"/>
          <w:sz w:val="21"/>
          <w:szCs w:val="21"/>
        </w:rPr>
        <w:br/>
        <w:t xml:space="preserve">   2. Настоящее решение вступает в силу с 01 января 2011 года, но не ранее чем по истечении одного месяца со дня его  официального опубликования в общественно-политической газете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слово- газета для всех и для каждого».</w:t>
      </w:r>
      <w:r>
        <w:rPr>
          <w:rFonts w:ascii="Arial" w:hAnsi="Arial" w:cs="Arial"/>
          <w:color w:val="333333"/>
          <w:sz w:val="21"/>
          <w:szCs w:val="21"/>
        </w:rPr>
        <w:br/>
        <w:t>   3. Контроль за исполнением настоящего Решения возложить на комиссию по бюджетно-финансовым и экономическим вопросам, налогам,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A756C9" w:rsidRDefault="00A756C9" w:rsidP="00A756C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C9"/>
    <w:rsid w:val="00A756C9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A4C04-0BE5-4517-981A-A8A2DB70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2024-03-01T02:14:00Z</dcterms:created>
  <dcterms:modified xsi:type="dcterms:W3CDTF">2024-03-01T02:15:00Z</dcterms:modified>
</cp:coreProperties>
</file>