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08" w:rsidRPr="00F47B08" w:rsidRDefault="00F47B08" w:rsidP="00F47B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  САРАТОВСКОЙ ОБЛАСТИ 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  НОВОПУШКИНСКОГО МУНИЦИПАЛЬНОГО ОБРАЗОВАНИЯ 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F47B08" w:rsidRPr="00F47B08" w:rsidRDefault="00F47B08" w:rsidP="00F47B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04.04.2022 года                                                             №  94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  <w:r w:rsidRPr="00F47B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47B08" w:rsidRPr="00F47B08" w:rsidRDefault="00F47B08" w:rsidP="00F47B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муниципальную программу «О дорожной деятельности на территории Новопушкинского муниципального   образования на 2020-2022 годы»</w:t>
      </w:r>
    </w:p>
    <w:p w:rsidR="00F47B08" w:rsidRPr="00F47B08" w:rsidRDefault="00F47B08" w:rsidP="00F47B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В соответствии с Федеральным законом «Об общих принципах организации местного самоуправления в Российской  Федерации» от 6 октября 2003  года  №  131-ФЗ, Уставом Новопушкинского муниципального образования Энгельсского муниципального района Саратовской области, администрация</w:t>
      </w:r>
    </w:p>
    <w:p w:rsidR="00F47B08" w:rsidRPr="00F47B08" w:rsidRDefault="00F47B08" w:rsidP="00F47B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F47B08" w:rsidRPr="00F47B08" w:rsidRDefault="00F47B08" w:rsidP="00F47B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Внести изменения в муниципальную программу «О дорожной деятельности на территории Новопушкинского муниципального образования на 2020-2022 годы», согласно приложению.</w:t>
      </w:r>
    </w:p>
    <w:p w:rsidR="00F47B08" w:rsidRPr="00F47B08" w:rsidRDefault="00F47B08" w:rsidP="00F47B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 и распространяется на правоотношения, возникшие с 31.01.2022 г.</w:t>
      </w:r>
    </w:p>
    <w:p w:rsidR="00F47B08" w:rsidRPr="00F47B08" w:rsidRDefault="00F47B08" w:rsidP="00F47B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Настоящее постановление подлежит размещению на официальном сайте Энгельсского муниципального района в сети Интернет (www.engels-city.ru/2009-10-27-11-44-32).</w:t>
      </w:r>
    </w:p>
    <w:p w:rsidR="00F47B08" w:rsidRPr="00F47B08" w:rsidRDefault="00F47B08" w:rsidP="00F47B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И.о. главы Новопушкинского</w:t>
      </w:r>
    </w:p>
    <w:p w:rsidR="00F47B08" w:rsidRPr="00F47B08" w:rsidRDefault="00F47B08" w:rsidP="00F47B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             А.В. Чудинов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Приложениек постановлению администрации от 04.04.2022 года № 94    </w:t>
      </w:r>
    </w:p>
    <w:p w:rsidR="00F47B08" w:rsidRPr="00F47B08" w:rsidRDefault="00F47B08" w:rsidP="00F47B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Утверждена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Постановлением администрации Новопушкинского муниципального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27.12.2019 года № 235</w:t>
      </w:r>
    </w:p>
    <w:p w:rsidR="00F47B08" w:rsidRPr="00F47B08" w:rsidRDefault="00F47B08" w:rsidP="00F47B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«О дорожной деятельности на территории Новопушкинского муниципального образования на 2020-2024 годы»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2020</w:t>
      </w:r>
    </w:p>
    <w:p w:rsidR="00F47B08" w:rsidRPr="00F47B08" w:rsidRDefault="00F47B08" w:rsidP="00F47B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</w:t>
      </w:r>
      <w:r w:rsidRPr="00F47B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 «О дорожной деятельности на территории Новопушкинского муниципального образования на 2020-2024 годы»</w:t>
      </w: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Содержание 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 муниципальной программы «О дорожной деятельности на территории Новопушкинского муниципального образования  на 2020-2024 годы»               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Введение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1.Содержание проблемы и обоснование необходимости ее решения программными методами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2.Основные цели и задачи, сроки реализации Программы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Перечень мероприятий муниципальной Программы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Ресурсное обеспечение Программы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5.Ожидаемые результаты реализации Программы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6.Организация контроля за исполнением Программы </w:t>
      </w:r>
      <w:r w:rsidRPr="00F47B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ПАСПОРТ       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муниципальной программы «О дорожной деятельности на территории Новопушкинского муниципального образования на 2020-2024 годы»</w:t>
      </w: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9"/>
        <w:gridCol w:w="551"/>
        <w:gridCol w:w="1378"/>
        <w:gridCol w:w="1006"/>
        <w:gridCol w:w="875"/>
        <w:gridCol w:w="855"/>
        <w:gridCol w:w="954"/>
        <w:gridCol w:w="824"/>
        <w:gridCol w:w="813"/>
      </w:tblGrid>
      <w:tr w:rsidR="00F47B08" w:rsidRPr="00F47B08" w:rsidTr="00F47B08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«О дорожной деятельности на территории Новопушкинского муниципального образования на 2020-2024 годы» (далее - Программа)</w:t>
            </w:r>
          </w:p>
        </w:tc>
      </w:tr>
      <w:tr w:rsidR="00F47B08" w:rsidRPr="00F47B08" w:rsidTr="00F47B08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закон от 06 октября 2009 года № 131-ФЗ «Об общих принципах организации местного самоуправления в Российской Федерации»</w:t>
            </w:r>
          </w:p>
        </w:tc>
      </w:tr>
      <w:tr w:rsidR="00F47B08" w:rsidRPr="00F47B08" w:rsidTr="00F47B08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Цели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 обеспечение сохранности в удовлетворительном состоянии автомобильных дорог в границах Новопушкинского 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дорог;</w:t>
            </w:r>
          </w:p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безопасности дорожного движения и экологической безопасности объектов.</w:t>
            </w:r>
          </w:p>
        </w:tc>
      </w:tr>
      <w:tr w:rsidR="00F47B08" w:rsidRPr="00F47B08" w:rsidTr="00F47B08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Задачи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капитальный ремонт, ремонт внутрипоселковых  дорог общего пользования в границах Новопушкинского муниципального образования;</w:t>
            </w:r>
          </w:p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уровня содержания внутрипоселковых дорог общего пользования в границах муниципального образования, в том числе очистка дорог от снега;</w:t>
            </w:r>
          </w:p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снижение    уровня    аварийности,    сопутствующими причинами  которой   являются   неудовлетворительные дорожные условия.</w:t>
            </w:r>
          </w:p>
        </w:tc>
      </w:tr>
      <w:tr w:rsidR="00F47B08" w:rsidRPr="00F47B08" w:rsidTr="00F47B08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Заказчик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</w:tr>
      <w:tr w:rsidR="00F47B08" w:rsidRPr="00F47B08" w:rsidTr="00F47B08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</w:tr>
      <w:tr w:rsidR="00F47B08" w:rsidRPr="00F47B08" w:rsidTr="00F47B08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основных мероприятий Программы     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    Капитальный ремонт, ремонт внутрипоселковых дорог в границах муниципального образования;2.    Содержание внутрипоселковых дорог в границах муниципального образования.</w:t>
            </w:r>
          </w:p>
        </w:tc>
      </w:tr>
      <w:tr w:rsidR="00F47B08" w:rsidRPr="00F47B08" w:rsidTr="00F47B08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Сроки реализации Программы   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– 2024 годы</w:t>
            </w:r>
          </w:p>
        </w:tc>
      </w:tr>
      <w:tr w:rsidR="00F47B08" w:rsidRPr="00F47B08" w:rsidTr="00F47B08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Исполнители мероприятий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-Администрация Новопушкинского муниципального образования;-Подрядная организация.</w:t>
            </w:r>
          </w:p>
        </w:tc>
      </w:tr>
      <w:tr w:rsidR="00F47B08" w:rsidRPr="00F47B08" w:rsidTr="00F47B08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Источники и объемы финансирования Программы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Общий объем средств, направляемый на реализацию мероприятий муниципальной программы,                                                                тыс. рублей</w:t>
            </w:r>
          </w:p>
        </w:tc>
      </w:tr>
      <w:tr w:rsidR="00F47B08" w:rsidRPr="00F47B08" w:rsidTr="00F47B0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</w:tr>
      <w:tr w:rsidR="00F47B08" w:rsidRPr="00F47B08" w:rsidTr="00F47B0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бюджета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25 188,1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2 174,9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1 558,1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5 860,0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7 551,7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8 043,4</w:t>
            </w:r>
          </w:p>
        </w:tc>
      </w:tr>
      <w:tr w:rsidR="00F47B08" w:rsidRPr="00F47B08" w:rsidTr="00F47B0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бюджета Энгельсского муниципального района в форме иных межбюджетных трансфертов на осуществление переданных полномочий по решению вопросов местного значения района в части дорожной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60 635,2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7 080,1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48 192,0</w:t>
            </w:r>
          </w:p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810,2</w:t>
            </w:r>
          </w:p>
        </w:tc>
      </w:tr>
      <w:tr w:rsidR="00F47B08" w:rsidRPr="00F47B08" w:rsidTr="00F47B08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Организация контроляза исполнением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Контроль за ходом выполнения Программы осуществляется Главой Новопушкинского муниципального образования в конце года посредством мониторинга действий исполнителей.</w:t>
            </w:r>
          </w:p>
        </w:tc>
      </w:tr>
      <w:tr w:rsidR="00F47B08" w:rsidRPr="00F47B08" w:rsidTr="00F47B08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Планируемыерезультаты реализации программы 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Основной ожидаемый результат реализации Программы – снижение рисков возникновения дорожно-транспортных происшествий, совершаемых по техническим причинам.</w:t>
            </w:r>
          </w:p>
        </w:tc>
      </w:tr>
      <w:tr w:rsidR="00F47B08" w:rsidRPr="00F47B08" w:rsidTr="00F47B08"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47B08" w:rsidRPr="00F47B08" w:rsidRDefault="00F47B08" w:rsidP="00F47B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Введение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Закона Саратовской области от 16 мая 2013 года № 71-ЗСО «О преобразовании Коминтерновского и Новопушкинского муниципальных образований ЭМР Саратовской области и внесении изменений в Закон Саратовской области «О муниципальных образованиях, входящих в состав ЭМР» образовалось Новопушкинское муниципальное образование Энгельсского муниципального района Саратовской области.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 муниципальное образование входит в состав Энгельсского муниципального района, который расположен в центральной части Саратовской области, на левом  берегу реки Волги.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Центром муниципального образования является поселок Пробуждение, расположенный на расстоянии 10 км. южнее города Энгельса.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состав муниципального образования входят 10  поселков: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Новопушкинское, пос. Анисовский, пос. им.К.Маркса, пос. Долинный, пос. Лощинный, ст. Лебедева, п. Пробуждение, пос. Коминтерн, пос. Придорожный, пос. Голубьевка.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 муниципальное образование сочетает в себе территориальную близость с районным и областным центром Саратовской области с наличием потенциала развития. 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      Содержание проблемы и обоснование необходимости ее решения программными методами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Благоустройство территории – это комплексная проблема, решение которой возможно только системными методами. Принятие эффективных управленческих решений возможно лишь на основе комплексного подхода. При этом существенно возрастет эффективность проводимых </w:t>
      </w: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мероприятий за счет скоординированных действий участников. Программа предполагает реализацию наиболее насущной проблемы по благоустройству – ремонт дорог.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Выбранная  дорога программы имеет высокую степень изношенности и требует ремонта в связи с большой проходимостью людей и транспорта. Данная дорога не является центральной, но ведет к социально значимым объектам: школе, детскому саду, дому культуры и магазинам.  На этой улице находится многоквартирные дома и индивидуальные жилые дома.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F47B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      Основные цели и задачи, сроки реализации Программы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Основной целью Программы являются сохранение в удовлетворительном состоянии автомобильных дорог общего пользования в границах Новопушкинского муниципального образования, долговечности и надежности входящих в них конструкций и сооружений и повышение безопасности дорожного движения и экологической безопасности объектов.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результате реализации программы будет осуществляться: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ремонт  внутрипоселковых дорог в границах муниципального образования согласно раздела III Программы за счет средств, полученных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деятельности;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содержания автомобильных дорог общего пользования в границах населенных пунктов за счет средств местного бюджета, в том числе очистка дорог от снега. Содержание 65,05 км автомобильных дорог общего пользования местного значения в границах муниципального образования.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Будет достигнута задача снижения    уровня    аварийности,    сопутствующими причинами  которой   являются   неудовлетворительные дорожные условия.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Программа рассчитана на реализацию в 2020 -2024 годы.</w:t>
      </w:r>
    </w:p>
    <w:p w:rsidR="00F47B08" w:rsidRPr="00F47B08" w:rsidRDefault="00F47B08" w:rsidP="00F47B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мероприятий муниципальной программы «О дорожной деятельности на территории Новопушкинского  муниципального образования на 2020-2024 годы»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"/>
        <w:gridCol w:w="1591"/>
        <w:gridCol w:w="1335"/>
        <w:gridCol w:w="1252"/>
        <w:gridCol w:w="813"/>
        <w:gridCol w:w="927"/>
        <w:gridCol w:w="597"/>
        <w:gridCol w:w="395"/>
        <w:gridCol w:w="284"/>
        <w:gridCol w:w="242"/>
        <w:gridCol w:w="323"/>
        <w:gridCol w:w="283"/>
        <w:gridCol w:w="516"/>
        <w:gridCol w:w="85"/>
        <w:gridCol w:w="440"/>
      </w:tblGrid>
      <w:tr w:rsidR="00F47B08" w:rsidRPr="00F47B08" w:rsidTr="00F47B08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 (тыс. руб.)</w:t>
            </w:r>
          </w:p>
        </w:tc>
      </w:tr>
      <w:tr w:rsidR="00F47B08" w:rsidRPr="00F47B08" w:rsidTr="00F47B08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Задачи, направленные</w:t>
            </w:r>
          </w:p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на достижение цели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Планируемый объем финансирования на решение данной задачи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Показатель  реализации мероприятий</w:t>
            </w:r>
          </w:p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муниципальной программы</w:t>
            </w:r>
          </w:p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7B08" w:rsidRPr="00F47B08" w:rsidTr="00F47B0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работ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vMerge w:val="restart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Планируемое значение показателя</w:t>
            </w:r>
          </w:p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 годам реализации</w:t>
            </w:r>
          </w:p>
        </w:tc>
      </w:tr>
      <w:tr w:rsidR="00F47B08" w:rsidRPr="00F47B08" w:rsidTr="00F47B0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Количество, ежегодно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vMerge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47B08" w:rsidRPr="00F47B08" w:rsidTr="00F47B0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Бюджет Новопушкинского муниципального образования</w:t>
            </w:r>
          </w:p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Другие источники (средства бюджета Энгельсского муниципального района в форме иных межбюджетных </w:t>
            </w: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трансфертов)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</w:tr>
      <w:tr w:rsidR="00F47B08" w:rsidRPr="00F47B08" w:rsidTr="00F47B08"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7B08" w:rsidRPr="00F47B08" w:rsidTr="00F47B08"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Мероприятие 1 «Капитальный ремонт, ремонт внутрипоселковых дорог в границах муниципального образования»</w:t>
            </w:r>
          </w:p>
        </w:tc>
      </w:tr>
      <w:tr w:rsidR="00F47B08" w:rsidRPr="00F47B08" w:rsidTr="00F47B08"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автомобильной дороги в Коминтерн ул. Маяковского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47B08" w:rsidRPr="00F47B08" w:rsidTr="00F47B08"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автомобильной дороги в п. Коминтерн ул. Маяковского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47B08" w:rsidRPr="00F47B08" w:rsidTr="00F47B08"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автомобильной дороги в             п. Придорожный          ул. Мира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2 286,5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</w:t>
            </w:r>
            <w:r w:rsidRPr="00F47B08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2 286,5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2 286,5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47B08" w:rsidRPr="00F47B08" w:rsidTr="00F47B08"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автомобильной дороги  в             п. им.К.Маркса, ул. 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1 351,0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</w:t>
            </w:r>
            <w:r w:rsidRPr="00F47B08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1 351,0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1 351,0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47B08" w:rsidRPr="00F47B08" w:rsidTr="00F47B08"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автомобильной дороги в             п. им.К.Маркса, ул. 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</w:t>
            </w:r>
            <w:r w:rsidRPr="00F47B08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412,2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47B08" w:rsidRPr="00F47B08" w:rsidTr="00F47B08"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автомобильной дороги  в             п. Новопушкинское , пр. Шехурдина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</w:t>
            </w:r>
            <w:r w:rsidRPr="00F47B08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47B08" w:rsidRPr="00F47B08" w:rsidTr="00F47B08"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автомобильной дороги  в             п. Коминтерн, ул. Школьная, ул. Маяковского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</w:t>
            </w:r>
            <w:r w:rsidRPr="00F47B08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47B08" w:rsidRPr="00F47B08" w:rsidTr="00F47B08"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Ремонт автомобильной дороги  в             п. Анисовский, </w:t>
            </w: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ул. Центральная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</w:t>
            </w:r>
            <w:r w:rsidRPr="00F47B08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47B08" w:rsidRPr="00F47B08" w:rsidTr="00F47B08"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автомобильной дороги  в             п. Анисовский, ул. Дорожная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</w:t>
            </w:r>
            <w:r w:rsidRPr="00F47B08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318,3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47B08" w:rsidRPr="00F47B08" w:rsidTr="00F47B08"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автомобильной дороги  в             п. Анисовский, ул. Московская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</w:t>
            </w:r>
            <w:r w:rsidRPr="00F47B08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47B08" w:rsidRPr="00F47B08" w:rsidTr="00F47B08"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Строительный контроль, разработка и проверка сметной документации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47B08" w:rsidRPr="00F47B08" w:rsidTr="00F47B08"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дорог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11 288,4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</w:t>
            </w:r>
            <w:r w:rsidRPr="00F47B08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3 649,3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3 763,1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3 876,0</w:t>
            </w:r>
          </w:p>
        </w:tc>
      </w:tr>
      <w:tr w:rsidR="00F47B08" w:rsidRPr="00F47B08" w:rsidTr="00F47B08"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НМО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48 192,0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48 192,0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48 192,0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47B08" w:rsidRPr="00F47B08" w:rsidTr="00F47B08"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47B08" w:rsidRPr="00F47B08" w:rsidRDefault="00F47B08" w:rsidP="00F47B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1526"/>
        <w:gridCol w:w="823"/>
        <w:gridCol w:w="823"/>
        <w:gridCol w:w="507"/>
        <w:gridCol w:w="823"/>
        <w:gridCol w:w="823"/>
        <w:gridCol w:w="709"/>
        <w:gridCol w:w="709"/>
        <w:gridCol w:w="823"/>
        <w:gridCol w:w="709"/>
        <w:gridCol w:w="709"/>
      </w:tblGrid>
      <w:tr w:rsidR="00F47B08" w:rsidRPr="00F47B08" w:rsidTr="00F47B08"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содержание автомобильных дорог общего пользования местного значения в границах НМО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7 956,0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м</w:t>
            </w:r>
            <w:r w:rsidRPr="00F47B08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7 956,0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4 167,4</w:t>
            </w:r>
          </w:p>
        </w:tc>
      </w:tr>
      <w:tr w:rsidR="00F47B08" w:rsidRPr="00F47B08" w:rsidTr="00F47B08"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19 279,4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57 588,1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10 408,5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76 867,5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3 743,1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5 688,0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51 841,3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7 551,7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8 043,4</w:t>
            </w:r>
          </w:p>
        </w:tc>
      </w:tr>
    </w:tbl>
    <w:p w:rsidR="00F47B08" w:rsidRPr="00F47B08" w:rsidRDefault="00F47B08" w:rsidP="00F47B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  <w:gridCol w:w="1952"/>
        <w:gridCol w:w="848"/>
        <w:gridCol w:w="848"/>
        <w:gridCol w:w="325"/>
        <w:gridCol w:w="556"/>
        <w:gridCol w:w="848"/>
        <w:gridCol w:w="731"/>
        <w:gridCol w:w="731"/>
        <w:gridCol w:w="848"/>
        <w:gridCol w:w="731"/>
        <w:gridCol w:w="731"/>
      </w:tblGrid>
      <w:tr w:rsidR="00F47B08" w:rsidRPr="00F47B08" w:rsidTr="00F47B08"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Мероприятие 2 «Содержание внутрипоселковых дорог в границах муниципального образования»</w:t>
            </w:r>
          </w:p>
        </w:tc>
      </w:tr>
      <w:tr w:rsidR="00F47B08" w:rsidRPr="00F47B08" w:rsidTr="00F47B08"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автомобильных дорог общего пользования местного значения в границах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4 372,8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4 364,9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8 737,7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2 163,8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2 900,9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2 042,1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F47B08" w:rsidRPr="00F47B08" w:rsidTr="00F47B08"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4 372,8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4 364,9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8 737,7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2 163,8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2 900,9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2 042,1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F47B08" w:rsidRPr="00F47B08" w:rsidTr="00F47B08"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47B08" w:rsidRPr="00F47B08" w:rsidTr="00F47B08"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23 870,2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61 953,0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85 823,2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5 906,9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8 638,3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55 062,7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8 372,6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8 853,4</w:t>
            </w:r>
          </w:p>
        </w:tc>
      </w:tr>
    </w:tbl>
    <w:p w:rsidR="00F47B08" w:rsidRPr="00F47B08" w:rsidRDefault="00F47B08" w:rsidP="00F47B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1"/>
        <w:gridCol w:w="1281"/>
        <w:gridCol w:w="1090"/>
        <w:gridCol w:w="1052"/>
        <w:gridCol w:w="1052"/>
        <w:gridCol w:w="1311"/>
        <w:gridCol w:w="1236"/>
        <w:gridCol w:w="1052"/>
      </w:tblGrid>
      <w:tr w:rsidR="00F47B08" w:rsidRPr="00F47B08" w:rsidTr="00F47B08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и объемы финансирования Программы</w:t>
            </w:r>
          </w:p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Общий объем средств, направляемый на реализацию                 мероприятий муниципальной программы,                                                                                                                                         тыс. рублей</w:t>
            </w:r>
          </w:p>
        </w:tc>
      </w:tr>
      <w:tr w:rsidR="00F47B08" w:rsidRPr="00F47B08" w:rsidTr="00F47B0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  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</w:tr>
      <w:tr w:rsidR="00F47B08" w:rsidRPr="00F47B08" w:rsidTr="00F47B0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бюджета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25 188,1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2 174,9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1 558,1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5 860,0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7 551,7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8 043,4</w:t>
            </w:r>
          </w:p>
        </w:tc>
      </w:tr>
      <w:tr w:rsidR="00F47B08" w:rsidRPr="00F47B08" w:rsidTr="00F47B0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бюджета Энгельсского муниципального района в форме иных межбюджетных трансфертов на осуществление переданных полномочий по решению вопросов местного значения района в части дорожной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60 635,2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7 080,1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48 192,0</w:t>
            </w:r>
          </w:p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810,2</w:t>
            </w:r>
          </w:p>
        </w:tc>
      </w:tr>
      <w:tr w:rsidR="00F47B08" w:rsidRPr="00F47B08" w:rsidTr="00F47B08"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85 823,3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5 906,9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8 638,2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54 052,0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8 372,6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8 853,6</w:t>
            </w:r>
          </w:p>
        </w:tc>
      </w:tr>
    </w:tbl>
    <w:p w:rsidR="00F47B08" w:rsidRPr="00F47B08" w:rsidRDefault="00F47B08" w:rsidP="00F47B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</w:t>
      </w: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F47B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Ресурсное обеспечение Программы</w:t>
      </w:r>
    </w:p>
    <w:p w:rsidR="00F47B08" w:rsidRPr="00F47B08" w:rsidRDefault="00F47B08" w:rsidP="00F47B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 Ожидаемые результаты реализации Программы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Основной ожидаемый результат реализации Программы – создание благоприятных условий проживания населения Новопушкинского МО, снижение негативного воздействия неудовлетворительного состояния дорог на территории муниципального образования, недопущение ДТП, снижение уровня травматизма людей на дорогах и в ДТП.Реализация мероприятий Программы позволит произвести ремонт автомобильных дорог общего пользования в границах Новопушкинского муниципального образования.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 . Организация контроля за исполнением Программы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ходом выполнения Программы осуществляется Главой Новопушкинского муниципального образования в конце года посредством мониторинга действий исполнителей.Муниципальным заказчиком Программы является Администрация Новопушкинского муниципального образования. </w:t>
      </w:r>
    </w:p>
    <w:p w:rsidR="00F47B08" w:rsidRPr="00F47B08" w:rsidRDefault="00F47B08" w:rsidP="00F47B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Оценка эффективности Программы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 Оценка эффективности Программ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Программы в  разрезе задач или отдельных мероприятий.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 Оценка эффективности производится по следующим направлениям: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достижения целей, решения задач Программы;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соответствия запланированному уровню затрат по определенному мероприятию Программы;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общественная эффективность – соотношение общественно значимого эффекта реализации Программы с непосредственными показателями  программных мероприятий;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экономическая эффективность – соотношение непосредственных результатов, планируемых для достижения в рамках программных мероприятий, с затратами на их достижение.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       следующим формулам.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индикатора: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Kn = (Tfn / Tn) x 100%</w:t>
      </w: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 эффективности хода реализации n-го целевого индикатора программы;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Tfn – фактическое значение n-го целевого индикатора, достигнутое в ходе реализации программы;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Tn – нормативное значение n-го целевого индикатора, утвержденное Программой на соответствующий год;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 – порядковый номер целевого индикатора Программы.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Программы в целом определяется на  основе расчетов итоговой сводной оценки по формуле: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lastRenderedPageBreak/>
        <w:t>E = (SUM К / m) x 100%</w:t>
      </w: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 – эффективность реализации программы (процентов);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SUM – обозначение математического суммирования;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коэффициенты эффективности хода реализации индикаторов  программы;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 – количество индикаторов программы.</w:t>
      </w:r>
    </w:p>
    <w:p w:rsidR="00F47B08" w:rsidRPr="00F47B08" w:rsidRDefault="00F47B08" w:rsidP="00F47B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факторов,  повлиявший на данное расхождение. По результатам такого анализа 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8"/>
        <w:gridCol w:w="4057"/>
      </w:tblGrid>
      <w:tr w:rsidR="00F47B08" w:rsidRPr="00F47B08" w:rsidTr="00F47B08"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Фактически полученное значение оценки  эффективности в целом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Степень эффективности  реализации Программы</w:t>
            </w:r>
          </w:p>
        </w:tc>
      </w:tr>
      <w:tr w:rsidR="00F47B08" w:rsidRPr="00F47B08" w:rsidTr="00F47B08"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80-100% и более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Высокая</w:t>
            </w:r>
          </w:p>
        </w:tc>
      </w:tr>
      <w:tr w:rsidR="00F47B08" w:rsidRPr="00F47B08" w:rsidTr="00F47B08"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60-80%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Хорошая</w:t>
            </w:r>
          </w:p>
        </w:tc>
      </w:tr>
      <w:tr w:rsidR="00F47B08" w:rsidRPr="00F47B08" w:rsidTr="00F47B08"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30-60%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Удовлетворительная</w:t>
            </w:r>
          </w:p>
        </w:tc>
      </w:tr>
      <w:tr w:rsidR="00F47B08" w:rsidRPr="00F47B08" w:rsidTr="00F47B08"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0-30%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7B08" w:rsidRPr="00F47B08" w:rsidRDefault="00F47B08" w:rsidP="00F47B0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7B0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Неудовлетворительная</w:t>
            </w:r>
          </w:p>
        </w:tc>
      </w:tr>
    </w:tbl>
    <w:p w:rsidR="00F47B08" w:rsidRPr="00F47B08" w:rsidRDefault="00F47B08" w:rsidP="00F47B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7B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реализации Программы по итогам оценки ее эффективности рассматривается главой  Новопушкинского муниципального образования.</w:t>
      </w: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6522"/>
    <w:multiLevelType w:val="multilevel"/>
    <w:tmpl w:val="4D4CB0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A32FB"/>
    <w:multiLevelType w:val="multilevel"/>
    <w:tmpl w:val="0A5A8E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4546EB"/>
    <w:multiLevelType w:val="multilevel"/>
    <w:tmpl w:val="B086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F92D15"/>
    <w:multiLevelType w:val="multilevel"/>
    <w:tmpl w:val="6EF4EC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08"/>
    <w:rsid w:val="00E12B27"/>
    <w:rsid w:val="00F4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A77EC-A033-4AB8-BEAC-BF2F0554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B08"/>
    <w:rPr>
      <w:b/>
      <w:bCs/>
    </w:rPr>
  </w:style>
  <w:style w:type="character" w:styleId="a5">
    <w:name w:val="Emphasis"/>
    <w:basedOn w:val="a0"/>
    <w:uiPriority w:val="20"/>
    <w:qFormat/>
    <w:rsid w:val="00F47B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2422</Words>
  <Characters>13806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2024-02-29T05:30:00Z</dcterms:created>
  <dcterms:modified xsi:type="dcterms:W3CDTF">2024-02-29T05:30:00Z</dcterms:modified>
</cp:coreProperties>
</file>