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bookmarkStart w:id="0" w:name="_GoBack"/>
      <w:bookmarkEnd w:id="0"/>
      <w:r w:rsidRPr="007B289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xml:space="preserve">ЭНГЕЛЬССКИЙ МУНИЦИПАЛЬНЫЙ </w:t>
      </w:r>
      <w:proofErr w:type="gramStart"/>
      <w:r w:rsidRPr="007B289E">
        <w:rPr>
          <w:rFonts w:ascii="Arial" w:eastAsia="Times New Roman" w:hAnsi="Arial" w:cs="Arial"/>
          <w:b/>
          <w:bCs/>
          <w:color w:val="333333"/>
          <w:sz w:val="21"/>
          <w:szCs w:val="21"/>
          <w:lang w:eastAsia="ru-RU"/>
        </w:rPr>
        <w:t>РАЙОН  САРАТОВСКОЙ</w:t>
      </w:r>
      <w:proofErr w:type="gramEnd"/>
      <w:r w:rsidRPr="007B289E">
        <w:rPr>
          <w:rFonts w:ascii="Arial" w:eastAsia="Times New Roman" w:hAnsi="Arial" w:cs="Arial"/>
          <w:b/>
          <w:bCs/>
          <w:color w:val="333333"/>
          <w:sz w:val="21"/>
          <w:szCs w:val="21"/>
          <w:lang w:eastAsia="ru-RU"/>
        </w:rPr>
        <w:t xml:space="preserve"> ОБЛАСТИ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НОВОПУШКИНСКОЕ МУНИЦИПАЛЬНОЕ ОБРАЗОВАНИЕ</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proofErr w:type="gramStart"/>
      <w:r w:rsidRPr="007B289E">
        <w:rPr>
          <w:rFonts w:ascii="Arial" w:eastAsia="Times New Roman" w:hAnsi="Arial" w:cs="Arial"/>
          <w:b/>
          <w:bCs/>
          <w:color w:val="333333"/>
          <w:sz w:val="21"/>
          <w:szCs w:val="21"/>
          <w:lang w:eastAsia="ru-RU"/>
        </w:rPr>
        <w:t>АДМИНИСТРАЦИЯ  НОВОПУШКИНСКОГО</w:t>
      </w:r>
      <w:proofErr w:type="gramEnd"/>
      <w:r w:rsidRPr="007B289E">
        <w:rPr>
          <w:rFonts w:ascii="Arial" w:eastAsia="Times New Roman" w:hAnsi="Arial" w:cs="Arial"/>
          <w:b/>
          <w:bCs/>
          <w:color w:val="333333"/>
          <w:sz w:val="21"/>
          <w:szCs w:val="21"/>
          <w:lang w:eastAsia="ru-RU"/>
        </w:rPr>
        <w:t xml:space="preserve"> МУНИЦИПАЛЬНОГО ОБРАЗОВАНИЯ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П О С Т А Н О В Л Е Н И Е</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от 04.04.2022 года                                                                                   </w:t>
      </w:r>
      <w:proofErr w:type="gramStart"/>
      <w:r w:rsidRPr="007B289E">
        <w:rPr>
          <w:rFonts w:ascii="Arial" w:eastAsia="Times New Roman" w:hAnsi="Arial" w:cs="Arial"/>
          <w:color w:val="333333"/>
          <w:sz w:val="21"/>
          <w:szCs w:val="21"/>
          <w:lang w:eastAsia="ru-RU"/>
        </w:rPr>
        <w:t>№  93</w:t>
      </w:r>
      <w:proofErr w:type="gramEnd"/>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п. Пробуждение</w:t>
      </w:r>
      <w:r w:rsidRPr="007B289E">
        <w:rPr>
          <w:rFonts w:ascii="Arial" w:eastAsia="Times New Roman" w:hAnsi="Arial" w:cs="Arial"/>
          <w:b/>
          <w:bCs/>
          <w:color w:val="333333"/>
          <w:sz w:val="21"/>
          <w:szCs w:val="21"/>
          <w:lang w:eastAsia="ru-RU"/>
        </w:rPr>
        <w:t> </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О внесении изменений в муниципальную программу «О дорожной деятельности на территории Новопушкинского муниципального   образования на 2020-2022 годы» </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w:t>
      </w:r>
      <w:proofErr w:type="gramStart"/>
      <w:r w:rsidRPr="007B289E">
        <w:rPr>
          <w:rFonts w:ascii="Arial" w:eastAsia="Times New Roman" w:hAnsi="Arial" w:cs="Arial"/>
          <w:color w:val="333333"/>
          <w:sz w:val="21"/>
          <w:szCs w:val="21"/>
          <w:lang w:eastAsia="ru-RU"/>
        </w:rPr>
        <w:t>Российской  Федерации</w:t>
      </w:r>
      <w:proofErr w:type="gramEnd"/>
      <w:r w:rsidRPr="007B289E">
        <w:rPr>
          <w:rFonts w:ascii="Arial" w:eastAsia="Times New Roman" w:hAnsi="Arial" w:cs="Arial"/>
          <w:color w:val="333333"/>
          <w:sz w:val="21"/>
          <w:szCs w:val="21"/>
          <w:lang w:eastAsia="ru-RU"/>
        </w:rPr>
        <w:t>»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ПОСТАНОВЛЯЕТ:</w:t>
      </w:r>
    </w:p>
    <w:p w:rsidR="007B289E" w:rsidRPr="007B289E" w:rsidRDefault="007B289E" w:rsidP="007B289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7B289E" w:rsidRPr="007B289E" w:rsidRDefault="007B289E" w:rsidP="007B289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и распространяется на правоотношения, возникшие с 14.01.2022 г.</w:t>
      </w:r>
    </w:p>
    <w:p w:rsidR="007B289E" w:rsidRPr="007B289E" w:rsidRDefault="007B289E" w:rsidP="007B289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Настоящее постановление подлежит размещению на официальном сайте Энгельсского муниципального района в сети Интернет (www.engels-city.ru/2009-10-27-11-44-32).</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И.о. главы Новопушкинского</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муниципального образования                                                                   А.В. Чудинов</w:t>
      </w:r>
    </w:p>
    <w:p w:rsidR="007B289E" w:rsidRPr="007B289E" w:rsidRDefault="007B289E" w:rsidP="007B289E">
      <w:pPr>
        <w:shd w:val="clear" w:color="auto" w:fill="FFFFFF"/>
        <w:spacing w:after="150" w:line="240" w:lineRule="auto"/>
        <w:jc w:val="right"/>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Приложениек постановлению администрации от 04.04.2022 года № 93    </w:t>
      </w:r>
    </w:p>
    <w:p w:rsidR="007B289E" w:rsidRPr="007B289E" w:rsidRDefault="007B289E" w:rsidP="007B289E">
      <w:pPr>
        <w:shd w:val="clear" w:color="auto" w:fill="FFFFFF"/>
        <w:spacing w:after="150" w:line="240" w:lineRule="auto"/>
        <w:jc w:val="right"/>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Утверждена</w:t>
      </w:r>
    </w:p>
    <w:p w:rsidR="007B289E" w:rsidRPr="007B289E" w:rsidRDefault="007B289E" w:rsidP="007B289E">
      <w:pPr>
        <w:shd w:val="clear" w:color="auto" w:fill="FFFFFF"/>
        <w:spacing w:after="150" w:line="240" w:lineRule="auto"/>
        <w:jc w:val="right"/>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Постановлением администрации Новопушкинского муниципального</w:t>
      </w:r>
    </w:p>
    <w:p w:rsidR="007B289E" w:rsidRPr="007B289E" w:rsidRDefault="007B289E" w:rsidP="007B289E">
      <w:pPr>
        <w:shd w:val="clear" w:color="auto" w:fill="FFFFFF"/>
        <w:spacing w:after="150" w:line="240" w:lineRule="auto"/>
        <w:jc w:val="right"/>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образования</w:t>
      </w:r>
    </w:p>
    <w:p w:rsidR="007B289E" w:rsidRPr="007B289E" w:rsidRDefault="007B289E" w:rsidP="007B289E">
      <w:pPr>
        <w:shd w:val="clear" w:color="auto" w:fill="FFFFFF"/>
        <w:spacing w:after="150" w:line="240" w:lineRule="auto"/>
        <w:jc w:val="right"/>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от 27.12.2019 года № 235</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Муниципальная программа</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Новопушкинского муниципального образования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«О дорожной деятельности на территории Новопушкинского муниципального образования на 2020-2024 годы»</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2020</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lastRenderedPageBreak/>
        <w:t>                                  </w:t>
      </w:r>
      <w:r w:rsidRPr="007B289E">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2020-2024 годы»</w:t>
      </w:r>
      <w:r w:rsidRPr="007B289E">
        <w:rPr>
          <w:rFonts w:ascii="Arial" w:eastAsia="Times New Roman" w:hAnsi="Arial" w:cs="Arial"/>
          <w:color w:val="333333"/>
          <w:sz w:val="21"/>
          <w:szCs w:val="21"/>
          <w:lang w:eastAsia="ru-RU"/>
        </w:rPr>
        <w:t>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Содержание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i/>
          <w:iCs/>
          <w:color w:val="333333"/>
          <w:sz w:val="21"/>
          <w:szCs w:val="21"/>
          <w:lang w:eastAsia="ru-RU"/>
        </w:rPr>
        <w:t xml:space="preserve">Паспорт муниципальной программы «О дорожной деятельности на территории Новопушкинского муниципального </w:t>
      </w:r>
      <w:proofErr w:type="gramStart"/>
      <w:r w:rsidRPr="007B289E">
        <w:rPr>
          <w:rFonts w:ascii="Arial" w:eastAsia="Times New Roman" w:hAnsi="Arial" w:cs="Arial"/>
          <w:b/>
          <w:bCs/>
          <w:i/>
          <w:iCs/>
          <w:color w:val="333333"/>
          <w:sz w:val="21"/>
          <w:szCs w:val="21"/>
          <w:lang w:eastAsia="ru-RU"/>
        </w:rPr>
        <w:t>образования  на</w:t>
      </w:r>
      <w:proofErr w:type="gramEnd"/>
      <w:r w:rsidRPr="007B289E">
        <w:rPr>
          <w:rFonts w:ascii="Arial" w:eastAsia="Times New Roman" w:hAnsi="Arial" w:cs="Arial"/>
          <w:b/>
          <w:bCs/>
          <w:i/>
          <w:iCs/>
          <w:color w:val="333333"/>
          <w:sz w:val="21"/>
          <w:szCs w:val="21"/>
          <w:lang w:eastAsia="ru-RU"/>
        </w:rPr>
        <w:t xml:space="preserve"> 2020-2024 годы» </w:t>
      </w:r>
      <w:r w:rsidRPr="007B289E">
        <w:rPr>
          <w:rFonts w:ascii="Arial" w:eastAsia="Times New Roman" w:hAnsi="Arial" w:cs="Arial"/>
          <w:color w:val="333333"/>
          <w:sz w:val="21"/>
          <w:szCs w:val="21"/>
          <w:lang w:eastAsia="ru-RU"/>
        </w:rPr>
        <w:t>              </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Введение</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2.Основные цели и задачи, сроки реализации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Перечень мероприятий муниципальной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 Ресурсное обеспечение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5.Ожидаемые результаты реализации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6.Организация контроля за исполнением Программы </w:t>
      </w:r>
      <w:r w:rsidRPr="007B289E">
        <w:rPr>
          <w:rFonts w:ascii="Arial" w:eastAsia="Times New Roman" w:hAnsi="Arial" w:cs="Arial"/>
          <w:b/>
          <w:bCs/>
          <w:color w:val="333333"/>
          <w:sz w:val="21"/>
          <w:szCs w:val="21"/>
          <w:lang w:eastAsia="ru-RU"/>
        </w:rPr>
        <w:t>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ПАСПОРТ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муниципальной программы «О дорожной деятельности на территории Новопушкинского муниципального образования на 2020-2024 годы»</w:t>
      </w:r>
      <w:r w:rsidRPr="007B289E">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4"/>
        <w:gridCol w:w="467"/>
        <w:gridCol w:w="1348"/>
        <w:gridCol w:w="1111"/>
        <w:gridCol w:w="964"/>
        <w:gridCol w:w="920"/>
        <w:gridCol w:w="994"/>
        <w:gridCol w:w="856"/>
        <w:gridCol w:w="568"/>
        <w:gridCol w:w="103"/>
      </w:tblGrid>
      <w:tr w:rsidR="007B289E" w:rsidRPr="007B289E" w:rsidTr="007B289E">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Наименование</w:t>
            </w:r>
          </w:p>
        </w:tc>
        <w:tc>
          <w:tcPr>
            <w:tcW w:w="0" w:type="auto"/>
            <w:gridSpan w:val="7"/>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2020-2024 годы» (далее - Программа)</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Основание для разработки Программы</w:t>
            </w:r>
          </w:p>
        </w:tc>
        <w:tc>
          <w:tcPr>
            <w:tcW w:w="0" w:type="auto"/>
            <w:gridSpan w:val="7"/>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Цели Программы</w:t>
            </w:r>
          </w:p>
        </w:tc>
        <w:tc>
          <w:tcPr>
            <w:tcW w:w="0" w:type="auto"/>
            <w:gridSpan w:val="7"/>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  обеспечение сохранности в удовлетворительном состоянии автомобильных дорог в границах Новопушкинского муниципального образования, </w:t>
            </w:r>
            <w:proofErr w:type="gramStart"/>
            <w:r w:rsidRPr="007B289E">
              <w:rPr>
                <w:rFonts w:ascii="Arial" w:eastAsia="Times New Roman" w:hAnsi="Arial" w:cs="Arial"/>
                <w:color w:val="333333"/>
                <w:sz w:val="21"/>
                <w:szCs w:val="21"/>
                <w:lang w:eastAsia="ru-RU"/>
              </w:rPr>
              <w:t>долговечности и надежности</w:t>
            </w:r>
            <w:proofErr w:type="gramEnd"/>
            <w:r w:rsidRPr="007B289E">
              <w:rPr>
                <w:rFonts w:ascii="Arial" w:eastAsia="Times New Roman" w:hAnsi="Arial" w:cs="Arial"/>
                <w:color w:val="333333"/>
                <w:sz w:val="21"/>
                <w:szCs w:val="21"/>
                <w:lang w:eastAsia="ru-RU"/>
              </w:rPr>
              <w:t xml:space="preserve"> входящих в них конструкций и сооружений, повышение качественных характеристик автомобильных дорог;</w:t>
            </w:r>
          </w:p>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Задачи Программы</w:t>
            </w:r>
          </w:p>
        </w:tc>
        <w:tc>
          <w:tcPr>
            <w:tcW w:w="0" w:type="auto"/>
            <w:gridSpan w:val="7"/>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капитальный ремонт, ремонт </w:t>
            </w:r>
            <w:proofErr w:type="gramStart"/>
            <w:r w:rsidRPr="007B289E">
              <w:rPr>
                <w:rFonts w:ascii="Arial" w:eastAsia="Times New Roman" w:hAnsi="Arial" w:cs="Arial"/>
                <w:color w:val="333333"/>
                <w:sz w:val="21"/>
                <w:szCs w:val="21"/>
                <w:lang w:eastAsia="ru-RU"/>
              </w:rPr>
              <w:t>внутрипоселковых  дорог</w:t>
            </w:r>
            <w:proofErr w:type="gramEnd"/>
            <w:r w:rsidRPr="007B289E">
              <w:rPr>
                <w:rFonts w:ascii="Arial" w:eastAsia="Times New Roman" w:hAnsi="Arial" w:cs="Arial"/>
                <w:color w:val="333333"/>
                <w:sz w:val="21"/>
                <w:szCs w:val="21"/>
                <w:lang w:eastAsia="ru-RU"/>
              </w:rPr>
              <w:t xml:space="preserve"> общего пользования в границах Новопушкинского муниципального образования;</w:t>
            </w:r>
          </w:p>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Заказчик Программы</w:t>
            </w:r>
          </w:p>
        </w:tc>
        <w:tc>
          <w:tcPr>
            <w:tcW w:w="0" w:type="auto"/>
            <w:gridSpan w:val="7"/>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Администрация Новопушкинского муниципального образования</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Разработчик Программы</w:t>
            </w:r>
          </w:p>
        </w:tc>
        <w:tc>
          <w:tcPr>
            <w:tcW w:w="0" w:type="auto"/>
            <w:gridSpan w:val="7"/>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Администрация Новопушкинского муниципального образования</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Перечень основных мероприятий Программы     </w:t>
            </w:r>
          </w:p>
        </w:tc>
        <w:tc>
          <w:tcPr>
            <w:tcW w:w="0" w:type="auto"/>
            <w:gridSpan w:val="7"/>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Сроки реализации Программы   </w:t>
            </w:r>
          </w:p>
        </w:tc>
        <w:tc>
          <w:tcPr>
            <w:tcW w:w="0" w:type="auto"/>
            <w:gridSpan w:val="7"/>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2020 – 2024 годы</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lastRenderedPageBreak/>
              <w:t>Исполнители мероприятий Программы</w:t>
            </w:r>
          </w:p>
        </w:tc>
        <w:tc>
          <w:tcPr>
            <w:tcW w:w="0" w:type="auto"/>
            <w:gridSpan w:val="7"/>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-Администрация Новопушкинского муниципального образования;-Подрядная организация.</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vMerge w:val="restart"/>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Источники и объемы финансирования Программы</w:t>
            </w:r>
          </w:p>
        </w:tc>
        <w:tc>
          <w:tcPr>
            <w:tcW w:w="0" w:type="auto"/>
            <w:gridSpan w:val="2"/>
            <w:vMerge w:val="restart"/>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Источники финансирования</w:t>
            </w:r>
          </w:p>
        </w:tc>
        <w:tc>
          <w:tcPr>
            <w:tcW w:w="0" w:type="auto"/>
            <w:gridSpan w:val="6"/>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2023 год</w:t>
            </w:r>
          </w:p>
        </w:tc>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2024 год</w:t>
            </w:r>
          </w:p>
        </w:tc>
      </w:tr>
      <w:tr w:rsidR="007B289E" w:rsidRPr="007B289E" w:rsidTr="007B289E">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24 177,4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2 174,9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1 558,1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4 849,3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7 551,7</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8 043,4</w:t>
            </w:r>
          </w:p>
        </w:tc>
      </w:tr>
      <w:tr w:rsidR="007B289E" w:rsidRPr="007B289E" w:rsidTr="007B289E">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60 635,2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3 732,0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7 080,1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48 192,0</w:t>
            </w:r>
          </w:p>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820,9</w:t>
            </w:r>
          </w:p>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810,2</w:t>
            </w:r>
          </w:p>
        </w:tc>
      </w:tr>
      <w:tr w:rsidR="007B289E" w:rsidRPr="007B289E" w:rsidTr="007B289E">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Организация контроляза исполнением Программы</w:t>
            </w:r>
          </w:p>
        </w:tc>
        <w:tc>
          <w:tcPr>
            <w:tcW w:w="0" w:type="auto"/>
            <w:gridSpan w:val="7"/>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Планируемыерезультаты реализации программы </w:t>
            </w:r>
          </w:p>
        </w:tc>
        <w:tc>
          <w:tcPr>
            <w:tcW w:w="0" w:type="auto"/>
            <w:gridSpan w:val="7"/>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r w:rsidR="007B289E" w:rsidRPr="007B289E" w:rsidTr="007B289E">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bl>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Введение</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w:t>
      </w:r>
      <w:proofErr w:type="gramStart"/>
      <w:r w:rsidRPr="007B289E">
        <w:rPr>
          <w:rFonts w:ascii="Arial" w:eastAsia="Times New Roman" w:hAnsi="Arial" w:cs="Arial"/>
          <w:color w:val="333333"/>
          <w:sz w:val="21"/>
          <w:szCs w:val="21"/>
          <w:lang w:eastAsia="ru-RU"/>
        </w:rPr>
        <w:t>левом  берегу</w:t>
      </w:r>
      <w:proofErr w:type="gramEnd"/>
      <w:r w:rsidRPr="007B289E">
        <w:rPr>
          <w:rFonts w:ascii="Arial" w:eastAsia="Times New Roman" w:hAnsi="Arial" w:cs="Arial"/>
          <w:color w:val="333333"/>
          <w:sz w:val="21"/>
          <w:szCs w:val="21"/>
          <w:lang w:eastAsia="ru-RU"/>
        </w:rPr>
        <w:t xml:space="preserve"> реки Волги.</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В состав муниципального образования входят </w:t>
      </w:r>
      <w:proofErr w:type="gramStart"/>
      <w:r w:rsidRPr="007B289E">
        <w:rPr>
          <w:rFonts w:ascii="Arial" w:eastAsia="Times New Roman" w:hAnsi="Arial" w:cs="Arial"/>
          <w:color w:val="333333"/>
          <w:sz w:val="21"/>
          <w:szCs w:val="21"/>
          <w:lang w:eastAsia="ru-RU"/>
        </w:rPr>
        <w:t>10  поселков</w:t>
      </w:r>
      <w:proofErr w:type="gramEnd"/>
      <w:r w:rsidRPr="007B289E">
        <w:rPr>
          <w:rFonts w:ascii="Arial" w:eastAsia="Times New Roman" w:hAnsi="Arial" w:cs="Arial"/>
          <w:color w:val="333333"/>
          <w:sz w:val="21"/>
          <w:szCs w:val="21"/>
          <w:lang w:eastAsia="ru-RU"/>
        </w:rPr>
        <w:t>:</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lastRenderedPageBreak/>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proofErr w:type="gramStart"/>
      <w:r w:rsidRPr="007B289E">
        <w:rPr>
          <w:rFonts w:ascii="Arial" w:eastAsia="Times New Roman" w:hAnsi="Arial" w:cs="Arial"/>
          <w:color w:val="333333"/>
          <w:sz w:val="21"/>
          <w:szCs w:val="21"/>
          <w:lang w:eastAsia="ru-RU"/>
        </w:rPr>
        <w:t>Выбранная  дорога</w:t>
      </w:r>
      <w:proofErr w:type="gramEnd"/>
      <w:r w:rsidRPr="007B289E">
        <w:rPr>
          <w:rFonts w:ascii="Arial" w:eastAsia="Times New Roman" w:hAnsi="Arial" w:cs="Arial"/>
          <w:color w:val="333333"/>
          <w:sz w:val="21"/>
          <w:szCs w:val="21"/>
          <w:lang w:eastAsia="ru-RU"/>
        </w:rPr>
        <w:t xml:space="preserve">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r w:rsidRPr="007B289E">
        <w:rPr>
          <w:rFonts w:ascii="Arial" w:eastAsia="Times New Roman" w:hAnsi="Arial" w:cs="Arial"/>
          <w:b/>
          <w:bCs/>
          <w:color w:val="333333"/>
          <w:sz w:val="21"/>
          <w:szCs w:val="21"/>
          <w:lang w:eastAsia="ru-RU"/>
        </w:rPr>
        <w:t>2.      Основные цели и задачи, сроки реализации Программы</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w:t>
      </w:r>
      <w:proofErr w:type="gramStart"/>
      <w:r w:rsidRPr="007B289E">
        <w:rPr>
          <w:rFonts w:ascii="Arial" w:eastAsia="Times New Roman" w:hAnsi="Arial" w:cs="Arial"/>
          <w:color w:val="333333"/>
          <w:sz w:val="21"/>
          <w:szCs w:val="21"/>
          <w:lang w:eastAsia="ru-RU"/>
        </w:rPr>
        <w:t>долговечности и надежности</w:t>
      </w:r>
      <w:proofErr w:type="gramEnd"/>
      <w:r w:rsidRPr="007B289E">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В результате реализации программы будет осуществляться:</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  </w:t>
      </w:r>
      <w:proofErr w:type="gramStart"/>
      <w:r w:rsidRPr="007B289E">
        <w:rPr>
          <w:rFonts w:ascii="Arial" w:eastAsia="Times New Roman" w:hAnsi="Arial" w:cs="Arial"/>
          <w:color w:val="333333"/>
          <w:sz w:val="21"/>
          <w:szCs w:val="21"/>
          <w:lang w:eastAsia="ru-RU"/>
        </w:rPr>
        <w:t>ремонт  внутрипоселковых</w:t>
      </w:r>
      <w:proofErr w:type="gramEnd"/>
      <w:r w:rsidRPr="007B289E">
        <w:rPr>
          <w:rFonts w:ascii="Arial" w:eastAsia="Times New Roman" w:hAnsi="Arial" w:cs="Arial"/>
          <w:color w:val="333333"/>
          <w:sz w:val="21"/>
          <w:szCs w:val="21"/>
          <w:lang w:eastAsia="ru-RU"/>
        </w:rPr>
        <w:t xml:space="preserve">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Будет достигнута задача снижения    уровня    </w:t>
      </w:r>
      <w:proofErr w:type="gramStart"/>
      <w:r w:rsidRPr="007B289E">
        <w:rPr>
          <w:rFonts w:ascii="Arial" w:eastAsia="Times New Roman" w:hAnsi="Arial" w:cs="Arial"/>
          <w:color w:val="333333"/>
          <w:sz w:val="21"/>
          <w:szCs w:val="21"/>
          <w:lang w:eastAsia="ru-RU"/>
        </w:rPr>
        <w:t>аварийности,   </w:t>
      </w:r>
      <w:proofErr w:type="gramEnd"/>
      <w:r w:rsidRPr="007B289E">
        <w:rPr>
          <w:rFonts w:ascii="Arial" w:eastAsia="Times New Roman" w:hAnsi="Arial" w:cs="Arial"/>
          <w:color w:val="333333"/>
          <w:sz w:val="21"/>
          <w:szCs w:val="21"/>
          <w:lang w:eastAsia="ru-RU"/>
        </w:rPr>
        <w:t xml:space="preserve"> сопутствующими причинами  которой   являются   неудовлетворительные дорожные условия.</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Программа рассчитана на реализацию в 2020 -2024 годы.</w:t>
      </w:r>
    </w:p>
    <w:p w:rsidR="007B289E" w:rsidRPr="007B289E" w:rsidRDefault="007B289E" w:rsidP="007B289E">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Перечень мероприятий муниципальной программы «О дорожной деятельности на территории Новопушкинского муниципального образования на 2020-2024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2"/>
        <w:gridCol w:w="1591"/>
        <w:gridCol w:w="1335"/>
        <w:gridCol w:w="1252"/>
        <w:gridCol w:w="813"/>
        <w:gridCol w:w="927"/>
        <w:gridCol w:w="597"/>
        <w:gridCol w:w="395"/>
        <w:gridCol w:w="284"/>
        <w:gridCol w:w="242"/>
        <w:gridCol w:w="323"/>
        <w:gridCol w:w="283"/>
        <w:gridCol w:w="516"/>
        <w:gridCol w:w="85"/>
        <w:gridCol w:w="440"/>
      </w:tblGrid>
      <w:tr w:rsidR="007B289E" w:rsidRPr="007B289E" w:rsidTr="007B289E">
        <w:tc>
          <w:tcPr>
            <w:tcW w:w="0" w:type="auto"/>
            <w:gridSpan w:val="9"/>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(тыс. руб.)</w:t>
            </w:r>
          </w:p>
        </w:tc>
      </w:tr>
      <w:tr w:rsidR="007B289E" w:rsidRPr="007B289E" w:rsidTr="007B289E">
        <w:tc>
          <w:tcPr>
            <w:tcW w:w="0" w:type="auto"/>
            <w:vMerge w:val="restart"/>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N п/п</w:t>
            </w:r>
          </w:p>
        </w:tc>
        <w:tc>
          <w:tcPr>
            <w:tcW w:w="0" w:type="auto"/>
            <w:vMerge w:val="restart"/>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Задачи, направленные</w:t>
            </w:r>
          </w:p>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на достижение цели</w:t>
            </w:r>
          </w:p>
        </w:tc>
        <w:tc>
          <w:tcPr>
            <w:tcW w:w="0" w:type="auto"/>
            <w:gridSpan w:val="2"/>
            <w:vMerge w:val="restart"/>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11"/>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proofErr w:type="gramStart"/>
            <w:r w:rsidRPr="007B289E">
              <w:rPr>
                <w:rFonts w:ascii="Arial" w:eastAsia="Times New Roman" w:hAnsi="Arial" w:cs="Arial"/>
                <w:b/>
                <w:bCs/>
                <w:color w:val="333333"/>
                <w:sz w:val="21"/>
                <w:szCs w:val="21"/>
                <w:lang w:eastAsia="ru-RU"/>
              </w:rPr>
              <w:t>Показатель  реализации</w:t>
            </w:r>
            <w:proofErr w:type="gramEnd"/>
            <w:r w:rsidRPr="007B289E">
              <w:rPr>
                <w:rFonts w:ascii="Arial" w:eastAsia="Times New Roman" w:hAnsi="Arial" w:cs="Arial"/>
                <w:b/>
                <w:bCs/>
                <w:color w:val="333333"/>
                <w:sz w:val="21"/>
                <w:szCs w:val="21"/>
                <w:lang w:eastAsia="ru-RU"/>
              </w:rPr>
              <w:t xml:space="preserve"> мероприятий</w:t>
            </w:r>
          </w:p>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муниципальной программы</w:t>
            </w:r>
          </w:p>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r>
      <w:tr w:rsidR="007B289E" w:rsidRPr="007B289E" w:rsidTr="007B289E">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Объем работ</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gridSpan w:val="8"/>
            <w:vMerge w:val="restart"/>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Планируемое значение показателя</w:t>
            </w:r>
          </w:p>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по годам реализации</w:t>
            </w:r>
          </w:p>
        </w:tc>
      </w:tr>
      <w:tr w:rsidR="007B289E" w:rsidRPr="007B289E" w:rsidTr="007B289E">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Единица измерения</w:t>
            </w:r>
          </w:p>
        </w:tc>
        <w:tc>
          <w:tcPr>
            <w:tcW w:w="0" w:type="auto"/>
            <w:vMerge w:val="restart"/>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Количество, ежегодно</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gridSpan w:val="8"/>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r>
      <w:tr w:rsidR="007B289E" w:rsidRPr="007B289E" w:rsidTr="007B289E">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xml:space="preserve">Бюджет Новопушкинского муниципального </w:t>
            </w:r>
            <w:r w:rsidRPr="007B289E">
              <w:rPr>
                <w:rFonts w:ascii="Arial" w:eastAsia="Times New Roman" w:hAnsi="Arial" w:cs="Arial"/>
                <w:b/>
                <w:bCs/>
                <w:color w:val="333333"/>
                <w:sz w:val="21"/>
                <w:szCs w:val="21"/>
                <w:lang w:eastAsia="ru-RU"/>
              </w:rPr>
              <w:lastRenderedPageBreak/>
              <w:t>образования</w:t>
            </w:r>
          </w:p>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lastRenderedPageBreak/>
              <w:t>Другие источники (средства бюджета Энгельсского муниципал</w:t>
            </w:r>
            <w:r w:rsidRPr="007B289E">
              <w:rPr>
                <w:rFonts w:ascii="Arial" w:eastAsia="Times New Roman" w:hAnsi="Arial" w:cs="Arial"/>
                <w:b/>
                <w:bCs/>
                <w:color w:val="333333"/>
                <w:sz w:val="21"/>
                <w:szCs w:val="21"/>
                <w:lang w:eastAsia="ru-RU"/>
              </w:rPr>
              <w:lastRenderedPageBreak/>
              <w:t>ьного района в форме иных межбюджетных трансфертов)</w:t>
            </w:r>
          </w:p>
        </w:tc>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2020 год</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2021 год</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2022 год</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2024 год</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lastRenderedPageBreak/>
              <w:t>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6</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7</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9</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10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11</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12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r>
      <w:tr w:rsidR="007B289E" w:rsidRPr="007B289E" w:rsidTr="007B289E">
        <w:tc>
          <w:tcPr>
            <w:tcW w:w="0" w:type="auto"/>
            <w:gridSpan w:val="15"/>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Мероприятие 1 «Капитальный ремонт, ремонт внутрипоселковых дорог в границах муниципального образования»</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Ремонт автомобильной дороги в Коминтерн ул. Маяковского</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3 732,0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2 109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3 732,0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3 732,0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Ремонт автомобильной дороги в п. Коминтерн ул. Маяковского</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11,1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6,5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11,1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11,1</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Ремонт автомобильной дороги в             п. Придорожный          ул. Мира</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2 286,5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w:t>
            </w:r>
            <w:r w:rsidRPr="007B289E">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500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2 286,5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2 286,5</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Ремонт автомобильной дороги  в             п. им.К.Маркса, ул. Школьная</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1 351,0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w:t>
            </w:r>
            <w:r w:rsidRPr="007B289E">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320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1 351,0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1 351,0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Ремонт автомобильной дороги в             п. им.К.Маркса, ул. Советская</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412,2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w:t>
            </w:r>
            <w:r w:rsidRPr="007B289E">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70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412,2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412,2</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Ремонт автомобильной дороги  в             п. Новопушкинское , пр. Шехурдина</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183,2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w:t>
            </w:r>
            <w:r w:rsidRPr="007B289E">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183,2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183,2</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Ремонт автомобильной дороги  в             п. Коминтерн, ул. Школьная, </w:t>
            </w:r>
            <w:r w:rsidRPr="007B289E">
              <w:rPr>
                <w:rFonts w:ascii="Arial" w:eastAsia="Times New Roman" w:hAnsi="Arial" w:cs="Arial"/>
                <w:color w:val="333333"/>
                <w:sz w:val="21"/>
                <w:szCs w:val="21"/>
                <w:lang w:eastAsia="ru-RU"/>
              </w:rPr>
              <w:lastRenderedPageBreak/>
              <w:t>ул. Маяковского</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lastRenderedPageBreak/>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480,9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w:t>
            </w:r>
            <w:r w:rsidRPr="007B289E">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80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480,9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480,9</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lastRenderedPageBreak/>
              <w:t>3.5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Ремонт автомобильной дороги  в             п. Анисовский, ул. Центральная</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23,9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263,5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w:t>
            </w:r>
            <w:r w:rsidRPr="007B289E">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50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287,4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287,4</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3.6</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Ремонт автомобильной дороги  в             п. Анисовский, ул. Дорожная</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318,3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w:t>
            </w:r>
            <w:r w:rsidRPr="007B289E">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50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318,3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318,3</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3.7</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Ремонт автомобильной дороги  в             п. Анисовский, ул. Московская</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256,5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w:t>
            </w:r>
            <w:r w:rsidRPr="007B289E">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256,5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256,5</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3.8</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Строительный контроль, разработка и проверка сметной документации</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112,0</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112,0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112,0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Ремонт дорог за счет средств муниципального дорожного фонда</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11 288,4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w:t>
            </w:r>
            <w:r w:rsidRPr="007B289E">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5 851,6</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3 649,3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3 763,1</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3 876,0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Осуществление дорожной деятельности в отношении автомобильных дорог общего пользования местного значения в границах НМО за счет средств областного дорожного фонда</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48 192,0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м2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3 496</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48 192,0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48 192,0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r>
    </w:tbl>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
        <w:gridCol w:w="1526"/>
        <w:gridCol w:w="823"/>
        <w:gridCol w:w="823"/>
        <w:gridCol w:w="507"/>
        <w:gridCol w:w="823"/>
        <w:gridCol w:w="823"/>
        <w:gridCol w:w="709"/>
        <w:gridCol w:w="709"/>
        <w:gridCol w:w="823"/>
        <w:gridCol w:w="709"/>
        <w:gridCol w:w="709"/>
      </w:tblGrid>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Обеспечение капитального ремонта, ремонта и содержание автомобильных дорог общего пользования местного </w:t>
            </w:r>
            <w:r w:rsidRPr="007B289E">
              <w:rPr>
                <w:rFonts w:ascii="Arial" w:eastAsia="Times New Roman" w:hAnsi="Arial" w:cs="Arial"/>
                <w:color w:val="333333"/>
                <w:sz w:val="21"/>
                <w:szCs w:val="21"/>
                <w:lang w:eastAsia="ru-RU"/>
              </w:rPr>
              <w:lastRenderedPageBreak/>
              <w:t>значения в границах НМО</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lastRenderedPageBreak/>
              <w:t>7 956,0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м</w:t>
            </w:r>
            <w:r w:rsidRPr="007B289E">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7 956,0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3 788,6</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4 167,4</w:t>
            </w:r>
          </w:p>
        </w:tc>
      </w:tr>
      <w:tr w:rsidR="007B289E" w:rsidRPr="007B289E" w:rsidTr="007B289E">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19 279,4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57 588,1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10 408,5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76 867,5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3 743,1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5 688,0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51 841,3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7 551,7</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8 043,4</w:t>
            </w:r>
          </w:p>
        </w:tc>
      </w:tr>
    </w:tbl>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
        <w:gridCol w:w="1952"/>
        <w:gridCol w:w="848"/>
        <w:gridCol w:w="848"/>
        <w:gridCol w:w="325"/>
        <w:gridCol w:w="556"/>
        <w:gridCol w:w="848"/>
        <w:gridCol w:w="731"/>
        <w:gridCol w:w="731"/>
        <w:gridCol w:w="848"/>
        <w:gridCol w:w="731"/>
        <w:gridCol w:w="731"/>
      </w:tblGrid>
      <w:tr w:rsidR="007B289E" w:rsidRPr="007B289E" w:rsidTr="007B289E">
        <w:tc>
          <w:tcPr>
            <w:tcW w:w="0" w:type="auto"/>
            <w:gridSpan w:val="12"/>
            <w:shd w:val="clear" w:color="auto" w:fill="FFFFFF"/>
            <w:vAlign w:val="center"/>
            <w:hideMark/>
          </w:tcPr>
          <w:p w:rsidR="007B289E" w:rsidRPr="007B289E" w:rsidRDefault="007B289E" w:rsidP="007B289E">
            <w:pPr>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Мероприятие 2 «Содержание внутрипоселковых дорог в границах муниципального образования»</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3 362,1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4 364,9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км.</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65,05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7 727,0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2 163,8</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2 900,9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1 031,4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820,9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810,0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3 362,1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4 364,9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7 727,0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2 163,8</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2 900,9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1 031,4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820,9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810,0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218,0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218,0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49,4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168,6</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0,0</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22 859,5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61 953,0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84 812,5</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8 638,3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53 041,3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8 372,6</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8 853,4</w:t>
            </w:r>
          </w:p>
        </w:tc>
      </w:tr>
    </w:tbl>
    <w:p w:rsidR="007B289E" w:rsidRPr="007B289E" w:rsidRDefault="007B289E" w:rsidP="007B289E">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1"/>
        <w:gridCol w:w="1281"/>
        <w:gridCol w:w="1090"/>
        <w:gridCol w:w="1052"/>
        <w:gridCol w:w="1052"/>
        <w:gridCol w:w="1311"/>
        <w:gridCol w:w="1236"/>
        <w:gridCol w:w="1052"/>
      </w:tblGrid>
      <w:tr w:rsidR="007B289E" w:rsidRPr="007B289E" w:rsidTr="007B289E">
        <w:tc>
          <w:tcPr>
            <w:tcW w:w="0" w:type="auto"/>
            <w:vMerge w:val="restart"/>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Источники и объемы финансирования Программы</w:t>
            </w:r>
          </w:p>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Источники финансирования</w:t>
            </w:r>
          </w:p>
        </w:tc>
        <w:tc>
          <w:tcPr>
            <w:tcW w:w="0" w:type="auto"/>
            <w:gridSpan w:val="6"/>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7B289E" w:rsidRPr="007B289E" w:rsidTr="007B289E">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2024 год</w:t>
            </w:r>
          </w:p>
        </w:tc>
      </w:tr>
      <w:tr w:rsidR="007B289E" w:rsidRPr="007B289E" w:rsidTr="007B289E">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24 177,4</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2 174,9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1 558,1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4 849,3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7 551,7</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8 043,4</w:t>
            </w:r>
          </w:p>
        </w:tc>
      </w:tr>
      <w:tr w:rsidR="007B289E" w:rsidRPr="007B289E" w:rsidTr="007B289E">
        <w:tc>
          <w:tcPr>
            <w:tcW w:w="0" w:type="auto"/>
            <w:vMerge/>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w:t>
            </w:r>
            <w:r w:rsidRPr="007B289E">
              <w:rPr>
                <w:rFonts w:ascii="Arial" w:eastAsia="Times New Roman" w:hAnsi="Arial" w:cs="Arial"/>
                <w:color w:val="333333"/>
                <w:sz w:val="21"/>
                <w:szCs w:val="21"/>
                <w:lang w:eastAsia="ru-RU"/>
              </w:rPr>
              <w:lastRenderedPageBreak/>
              <w:t>значения района в части дорожной деятельности</w:t>
            </w:r>
          </w:p>
        </w:tc>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lastRenderedPageBreak/>
              <w:t>60 635,2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3 732,0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7 080,1</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48 192,0</w:t>
            </w:r>
          </w:p>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820,9</w:t>
            </w:r>
          </w:p>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810,2</w:t>
            </w:r>
          </w:p>
        </w:tc>
      </w:tr>
      <w:tr w:rsidR="007B289E" w:rsidRPr="007B289E" w:rsidTr="007B289E">
        <w:tc>
          <w:tcPr>
            <w:tcW w:w="0" w:type="auto"/>
            <w:shd w:val="clear" w:color="auto" w:fill="FFFFFF"/>
            <w:vAlign w:val="center"/>
            <w:hideMark/>
          </w:tcPr>
          <w:p w:rsidR="007B289E" w:rsidRPr="007B289E" w:rsidRDefault="007B289E" w:rsidP="007B289E">
            <w:pPr>
              <w:spacing w:after="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84 812,6</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8 638,2</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53 041,3</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8 372,6</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8 853,6</w:t>
            </w:r>
          </w:p>
        </w:tc>
      </w:tr>
    </w:tbl>
    <w:p w:rsidR="007B289E" w:rsidRPr="007B289E" w:rsidRDefault="007B289E" w:rsidP="007B289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4.</w:t>
      </w:r>
      <w:r w:rsidRPr="007B289E">
        <w:rPr>
          <w:rFonts w:ascii="Arial" w:eastAsia="Times New Roman" w:hAnsi="Arial" w:cs="Arial"/>
          <w:color w:val="333333"/>
          <w:sz w:val="21"/>
          <w:szCs w:val="21"/>
          <w:lang w:eastAsia="ru-RU"/>
        </w:rPr>
        <w:t> </w:t>
      </w:r>
      <w:r w:rsidRPr="007B289E">
        <w:rPr>
          <w:rFonts w:ascii="Arial" w:eastAsia="Times New Roman" w:hAnsi="Arial" w:cs="Arial"/>
          <w:b/>
          <w:bCs/>
          <w:color w:val="333333"/>
          <w:sz w:val="21"/>
          <w:szCs w:val="21"/>
          <w:lang w:eastAsia="ru-RU"/>
        </w:rPr>
        <w:t>Ресурсное обеспечение Программы</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 5. Ожидаемые результаты реализации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proofErr w:type="gramStart"/>
      <w:r w:rsidRPr="007B289E">
        <w:rPr>
          <w:rFonts w:ascii="Arial" w:eastAsia="Times New Roman" w:hAnsi="Arial" w:cs="Arial"/>
          <w:b/>
          <w:bCs/>
          <w:color w:val="333333"/>
          <w:sz w:val="21"/>
          <w:szCs w:val="21"/>
          <w:lang w:eastAsia="ru-RU"/>
        </w:rPr>
        <w:t>6 .</w:t>
      </w:r>
      <w:proofErr w:type="gramEnd"/>
      <w:r w:rsidRPr="007B289E">
        <w:rPr>
          <w:rFonts w:ascii="Arial" w:eastAsia="Times New Roman" w:hAnsi="Arial" w:cs="Arial"/>
          <w:b/>
          <w:bCs/>
          <w:color w:val="333333"/>
          <w:sz w:val="21"/>
          <w:szCs w:val="21"/>
          <w:lang w:eastAsia="ru-RU"/>
        </w:rPr>
        <w:t xml:space="preserve"> Организация контроля за исполнением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w:t>
      </w:r>
      <w:proofErr w:type="gramStart"/>
      <w:r w:rsidRPr="007B289E">
        <w:rPr>
          <w:rFonts w:ascii="Arial" w:eastAsia="Times New Roman" w:hAnsi="Arial" w:cs="Arial"/>
          <w:color w:val="333333"/>
          <w:sz w:val="21"/>
          <w:szCs w:val="21"/>
          <w:lang w:eastAsia="ru-RU"/>
        </w:rPr>
        <w:t>исполнителей.Муниципальным</w:t>
      </w:r>
      <w:proofErr w:type="gramEnd"/>
      <w:r w:rsidRPr="007B289E">
        <w:rPr>
          <w:rFonts w:ascii="Arial" w:eastAsia="Times New Roman" w:hAnsi="Arial" w:cs="Arial"/>
          <w:color w:val="333333"/>
          <w:sz w:val="21"/>
          <w:szCs w:val="21"/>
          <w:lang w:eastAsia="ru-RU"/>
        </w:rPr>
        <w:t xml:space="preserve"> заказчиком Программы является Администрация Новопушкинского муниципального образования. </w:t>
      </w:r>
    </w:p>
    <w:p w:rsidR="007B289E" w:rsidRPr="007B289E" w:rsidRDefault="007B289E" w:rsidP="007B289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Оценка эффективности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w:t>
      </w:r>
      <w:proofErr w:type="gramStart"/>
      <w:r w:rsidRPr="007B289E">
        <w:rPr>
          <w:rFonts w:ascii="Arial" w:eastAsia="Times New Roman" w:hAnsi="Arial" w:cs="Arial"/>
          <w:color w:val="333333"/>
          <w:sz w:val="21"/>
          <w:szCs w:val="21"/>
          <w:lang w:eastAsia="ru-RU"/>
        </w:rPr>
        <w:t>в  разрезе</w:t>
      </w:r>
      <w:proofErr w:type="gramEnd"/>
      <w:r w:rsidRPr="007B289E">
        <w:rPr>
          <w:rFonts w:ascii="Arial" w:eastAsia="Times New Roman" w:hAnsi="Arial" w:cs="Arial"/>
          <w:color w:val="333333"/>
          <w:sz w:val="21"/>
          <w:szCs w:val="21"/>
          <w:lang w:eastAsia="ru-RU"/>
        </w:rPr>
        <w:t xml:space="preserve"> задач или отдельных мероприятий.</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6.2. Оценка эффективности производится по следующим направлениям:</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степень достижения целей, решения задач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 общественная эффективность – соотношение общественно значимого   эффекта реализации Программы с непосредственными </w:t>
      </w:r>
      <w:proofErr w:type="gramStart"/>
      <w:r w:rsidRPr="007B289E">
        <w:rPr>
          <w:rFonts w:ascii="Arial" w:eastAsia="Times New Roman" w:hAnsi="Arial" w:cs="Arial"/>
          <w:color w:val="333333"/>
          <w:sz w:val="21"/>
          <w:szCs w:val="21"/>
          <w:lang w:eastAsia="ru-RU"/>
        </w:rPr>
        <w:t>показателями  программных</w:t>
      </w:r>
      <w:proofErr w:type="gramEnd"/>
      <w:r w:rsidRPr="007B289E">
        <w:rPr>
          <w:rFonts w:ascii="Arial" w:eastAsia="Times New Roman" w:hAnsi="Arial" w:cs="Arial"/>
          <w:color w:val="333333"/>
          <w:sz w:val="21"/>
          <w:szCs w:val="21"/>
          <w:lang w:eastAsia="ru-RU"/>
        </w:rPr>
        <w:t xml:space="preserve"> мероприятий;</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b/>
          <w:bCs/>
          <w:i/>
          <w:iCs/>
          <w:color w:val="333333"/>
          <w:sz w:val="21"/>
          <w:szCs w:val="21"/>
          <w:lang w:eastAsia="ru-RU"/>
        </w:rPr>
        <w:t>Kn = (Tfn / Tn) x 100%</w:t>
      </w:r>
      <w:r w:rsidRPr="007B289E">
        <w:rPr>
          <w:rFonts w:ascii="Arial" w:eastAsia="Times New Roman" w:hAnsi="Arial" w:cs="Arial"/>
          <w:color w:val="333333"/>
          <w:sz w:val="21"/>
          <w:szCs w:val="21"/>
          <w:lang w:eastAsia="ru-RU"/>
        </w:rPr>
        <w:t>, где</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lastRenderedPageBreak/>
        <w:t>Tn – нормативное значение n-го целевого индикатора, утвержденное Программой на соответствующий год;</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n – порядковый номер целевого индикатора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Оценка эффективности реализации Программы в целом определяется </w:t>
      </w:r>
      <w:proofErr w:type="gramStart"/>
      <w:r w:rsidRPr="007B289E">
        <w:rPr>
          <w:rFonts w:ascii="Arial" w:eastAsia="Times New Roman" w:hAnsi="Arial" w:cs="Arial"/>
          <w:color w:val="333333"/>
          <w:sz w:val="21"/>
          <w:szCs w:val="21"/>
          <w:lang w:eastAsia="ru-RU"/>
        </w:rPr>
        <w:t>на  основе</w:t>
      </w:r>
      <w:proofErr w:type="gramEnd"/>
      <w:r w:rsidRPr="007B289E">
        <w:rPr>
          <w:rFonts w:ascii="Arial" w:eastAsia="Times New Roman" w:hAnsi="Arial" w:cs="Arial"/>
          <w:color w:val="333333"/>
          <w:sz w:val="21"/>
          <w:szCs w:val="21"/>
          <w:lang w:eastAsia="ru-RU"/>
        </w:rPr>
        <w:t xml:space="preserve"> расчетов итоговой сводной оценки по формуле:</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b/>
          <w:bCs/>
          <w:i/>
          <w:iCs/>
          <w:color w:val="333333"/>
          <w:sz w:val="21"/>
          <w:szCs w:val="21"/>
          <w:lang w:eastAsia="ru-RU"/>
        </w:rPr>
        <w:t>E = (SUM К / m) x 100%</w:t>
      </w:r>
      <w:r w:rsidRPr="007B289E">
        <w:rPr>
          <w:rFonts w:ascii="Arial" w:eastAsia="Times New Roman" w:hAnsi="Arial" w:cs="Arial"/>
          <w:color w:val="333333"/>
          <w:sz w:val="21"/>
          <w:szCs w:val="21"/>
          <w:lang w:eastAsia="ru-RU"/>
        </w:rPr>
        <w:t>, где:</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E – эффективность реализации программы (процентов);</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SUM – обозначение математического суммирования;</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K – коэффициенты эффективности хода реализации </w:t>
      </w:r>
      <w:proofErr w:type="gramStart"/>
      <w:r w:rsidRPr="007B289E">
        <w:rPr>
          <w:rFonts w:ascii="Arial" w:eastAsia="Times New Roman" w:hAnsi="Arial" w:cs="Arial"/>
          <w:color w:val="333333"/>
          <w:sz w:val="21"/>
          <w:szCs w:val="21"/>
          <w:lang w:eastAsia="ru-RU"/>
        </w:rPr>
        <w:t>индикаторов  программы</w:t>
      </w:r>
      <w:proofErr w:type="gramEnd"/>
      <w:r w:rsidRPr="007B289E">
        <w:rPr>
          <w:rFonts w:ascii="Arial" w:eastAsia="Times New Roman" w:hAnsi="Arial" w:cs="Arial"/>
          <w:color w:val="333333"/>
          <w:sz w:val="21"/>
          <w:szCs w:val="21"/>
          <w:lang w:eastAsia="ru-RU"/>
        </w:rPr>
        <w:t>;</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m – количество индикаторов программы.</w:t>
      </w:r>
    </w:p>
    <w:p w:rsidR="007B289E" w:rsidRPr="007B289E" w:rsidRDefault="007B289E" w:rsidP="007B289E">
      <w:pPr>
        <w:shd w:val="clear" w:color="auto" w:fill="FFFFFF"/>
        <w:spacing w:after="150" w:line="240" w:lineRule="auto"/>
        <w:jc w:val="both"/>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В случае установления существенных различий (как положительных, так и отрицательных) данных между плановыми и фактическими </w:t>
      </w:r>
      <w:proofErr w:type="gramStart"/>
      <w:r w:rsidRPr="007B289E">
        <w:rPr>
          <w:rFonts w:ascii="Arial" w:eastAsia="Times New Roman" w:hAnsi="Arial" w:cs="Arial"/>
          <w:color w:val="333333"/>
          <w:sz w:val="21"/>
          <w:szCs w:val="21"/>
          <w:lang w:eastAsia="ru-RU"/>
        </w:rPr>
        <w:t>значениями  индикаторов</w:t>
      </w:r>
      <w:proofErr w:type="gramEnd"/>
      <w:r w:rsidRPr="007B289E">
        <w:rPr>
          <w:rFonts w:ascii="Arial" w:eastAsia="Times New Roman" w:hAnsi="Arial" w:cs="Arial"/>
          <w:color w:val="333333"/>
          <w:sz w:val="21"/>
          <w:szCs w:val="21"/>
          <w:lang w:eastAsia="ru-RU"/>
        </w:rPr>
        <w:t>,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98"/>
        <w:gridCol w:w="4057"/>
      </w:tblGrid>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b/>
                <w:bCs/>
                <w:color w:val="333333"/>
                <w:sz w:val="21"/>
                <w:szCs w:val="21"/>
                <w:lang w:eastAsia="ru-RU"/>
              </w:rPr>
              <w:t>Степень эффективности  реализации Программы</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Высокая</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60-80%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Хорошая</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30-60%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Удовлетворительная</w:t>
            </w:r>
          </w:p>
        </w:tc>
      </w:tr>
      <w:tr w:rsidR="007B289E" w:rsidRPr="007B289E" w:rsidTr="007B289E">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0-30%</w:t>
            </w:r>
          </w:p>
        </w:tc>
        <w:tc>
          <w:tcPr>
            <w:tcW w:w="0" w:type="auto"/>
            <w:shd w:val="clear" w:color="auto" w:fill="FFFFFF"/>
            <w:vAlign w:val="center"/>
            <w:hideMark/>
          </w:tcPr>
          <w:p w:rsidR="007B289E" w:rsidRPr="007B289E" w:rsidRDefault="007B289E" w:rsidP="007B289E">
            <w:pPr>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Неудовлетворительная</w:t>
            </w:r>
          </w:p>
        </w:tc>
      </w:tr>
    </w:tbl>
    <w:p w:rsidR="007B289E" w:rsidRPr="007B289E" w:rsidRDefault="007B289E" w:rsidP="007B289E">
      <w:pPr>
        <w:shd w:val="clear" w:color="auto" w:fill="FFFFFF"/>
        <w:spacing w:after="150" w:line="240" w:lineRule="auto"/>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xml:space="preserve">Результаты реализации Программы по итогам оценки ее эффективности рассматривается </w:t>
      </w:r>
      <w:proofErr w:type="gramStart"/>
      <w:r w:rsidRPr="007B289E">
        <w:rPr>
          <w:rFonts w:ascii="Arial" w:eastAsia="Times New Roman" w:hAnsi="Arial" w:cs="Arial"/>
          <w:color w:val="333333"/>
          <w:sz w:val="21"/>
          <w:szCs w:val="21"/>
          <w:lang w:eastAsia="ru-RU"/>
        </w:rPr>
        <w:t>главой  Новопушкинского</w:t>
      </w:r>
      <w:proofErr w:type="gramEnd"/>
      <w:r w:rsidRPr="007B289E">
        <w:rPr>
          <w:rFonts w:ascii="Arial" w:eastAsia="Times New Roman" w:hAnsi="Arial" w:cs="Arial"/>
          <w:color w:val="333333"/>
          <w:sz w:val="21"/>
          <w:szCs w:val="21"/>
          <w:lang w:eastAsia="ru-RU"/>
        </w:rPr>
        <w:t xml:space="preserve"> муниципального образования.</w:t>
      </w:r>
    </w:p>
    <w:p w:rsidR="007B289E" w:rsidRPr="007B289E" w:rsidRDefault="007B289E" w:rsidP="007B289E">
      <w:pPr>
        <w:shd w:val="clear" w:color="auto" w:fill="FFFFFF"/>
        <w:spacing w:after="150" w:line="240" w:lineRule="auto"/>
        <w:jc w:val="center"/>
        <w:rPr>
          <w:rFonts w:ascii="Arial" w:eastAsia="Times New Roman" w:hAnsi="Arial" w:cs="Arial"/>
          <w:color w:val="333333"/>
          <w:sz w:val="21"/>
          <w:szCs w:val="21"/>
          <w:lang w:eastAsia="ru-RU"/>
        </w:rPr>
      </w:pPr>
      <w:r w:rsidRPr="007B289E">
        <w:rPr>
          <w:rFonts w:ascii="Arial" w:eastAsia="Times New Roman" w:hAnsi="Arial" w:cs="Arial"/>
          <w:color w:val="333333"/>
          <w:sz w:val="21"/>
          <w:szCs w:val="21"/>
          <w:lang w:eastAsia="ru-RU"/>
        </w:rPr>
        <w:t> </w:t>
      </w:r>
    </w:p>
    <w:p w:rsidR="00E12B27" w:rsidRDefault="00E12B27"/>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9C5"/>
    <w:multiLevelType w:val="multilevel"/>
    <w:tmpl w:val="1736E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418FE"/>
    <w:multiLevelType w:val="multilevel"/>
    <w:tmpl w:val="E208D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916D7"/>
    <w:multiLevelType w:val="multilevel"/>
    <w:tmpl w:val="B666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F7A92"/>
    <w:multiLevelType w:val="multilevel"/>
    <w:tmpl w:val="EBA0DE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9E"/>
    <w:rsid w:val="007B289E"/>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AA122-0456-430E-AB89-E4804BC5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289E"/>
    <w:rPr>
      <w:b/>
      <w:bCs/>
    </w:rPr>
  </w:style>
  <w:style w:type="character" w:styleId="a5">
    <w:name w:val="Emphasis"/>
    <w:basedOn w:val="a0"/>
    <w:uiPriority w:val="20"/>
    <w:qFormat/>
    <w:rsid w:val="007B28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2429</Words>
  <Characters>13848</Characters>
  <Application>Microsoft Office Word</Application>
  <DocSecurity>0</DocSecurity>
  <Lines>115</Lines>
  <Paragraphs>32</Paragraphs>
  <ScaleCrop>false</ScaleCrop>
  <Company>SPecialiST RePack</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2024-02-29T05:29:00Z</dcterms:created>
  <dcterms:modified xsi:type="dcterms:W3CDTF">2024-02-29T05:29:00Z</dcterms:modified>
</cp:coreProperties>
</file>