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ЭНГЕЛЬССКИЙ МУНИЦИПАЛЬНЫЙ РАЙОН САРАТОВСКОЙ ОБЛАСТИ</w:t>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 НОВОПУШКИНСКОЕ МУНИЦИПАЛЬНОЕ ОБРАЗОВАНИЕ</w:t>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АДМИНИСТРАЦИЯ НОВОПУШКИНСКОГО МУНИЦИПАЛЬНОГО ОБРАЗОВАНИЯ</w:t>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 П О С Т А Н О В Л Е Н И Е</w:t>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от 17.06.2022 года                                                                                                           № 153</w:t>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п. Пробуждение</w:t>
      </w:r>
    </w:p>
    <w:p w:rsidR="00F55E89" w:rsidRPr="00F55E89" w:rsidRDefault="00F55E89" w:rsidP="00F55E89">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F55E89">
        <w:rPr>
          <w:rFonts w:ascii="inherit" w:eastAsia="Times New Roman" w:hAnsi="inherit" w:cs="Arial"/>
          <w:b/>
          <w:bCs/>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ПОСТАНОВЛЯЕТ:</w:t>
      </w:r>
    </w:p>
    <w:p w:rsidR="00F55E89" w:rsidRPr="00F55E89" w:rsidRDefault="00F55E89" w:rsidP="00F55E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F55E89" w:rsidRPr="00F55E89" w:rsidRDefault="00F55E89" w:rsidP="00F55E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w:t>
      </w:r>
    </w:p>
    <w:p w:rsidR="00F55E89" w:rsidRPr="00F55E89" w:rsidRDefault="00F55E89" w:rsidP="00F55E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F55E89" w:rsidRPr="00F55E89" w:rsidRDefault="00F55E89" w:rsidP="00F55E89">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F55E89">
        <w:rPr>
          <w:rFonts w:ascii="inherit" w:eastAsia="Times New Roman" w:hAnsi="inherit" w:cs="Arial"/>
          <w:b/>
          <w:bCs/>
          <w:color w:val="333333"/>
          <w:sz w:val="32"/>
          <w:szCs w:val="32"/>
          <w:lang w:eastAsia="ru-RU"/>
        </w:rPr>
        <w:t>Глава Новопушкинского</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муниципального образования                                                                     О.Г. Бубнова</w:t>
      </w:r>
    </w:p>
    <w:p w:rsidR="00F55E89" w:rsidRPr="00F55E89" w:rsidRDefault="00F55E89" w:rsidP="00F55E89">
      <w:pPr>
        <w:shd w:val="clear" w:color="auto" w:fill="FFFFFF"/>
        <w:spacing w:after="150" w:line="240" w:lineRule="auto"/>
        <w:jc w:val="right"/>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Приложениек постановлению администрации от 17.06.2022 года № 153    </w:t>
      </w:r>
    </w:p>
    <w:p w:rsidR="00F55E89" w:rsidRPr="00F55E89" w:rsidRDefault="00F55E89" w:rsidP="00F55E89">
      <w:pPr>
        <w:shd w:val="clear" w:color="auto" w:fill="FFFFFF"/>
        <w:spacing w:after="150" w:line="240" w:lineRule="auto"/>
        <w:jc w:val="right"/>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Утверждена</w:t>
      </w:r>
    </w:p>
    <w:p w:rsidR="00F55E89" w:rsidRPr="00F55E89" w:rsidRDefault="00F55E89" w:rsidP="00F55E89">
      <w:pPr>
        <w:shd w:val="clear" w:color="auto" w:fill="FFFFFF"/>
        <w:spacing w:after="150" w:line="240" w:lineRule="auto"/>
        <w:jc w:val="right"/>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Постановлением администрации Новопушкинского муниципального</w:t>
      </w:r>
    </w:p>
    <w:p w:rsidR="00F55E89" w:rsidRPr="00F55E89" w:rsidRDefault="00F55E89" w:rsidP="00F55E89">
      <w:pPr>
        <w:shd w:val="clear" w:color="auto" w:fill="FFFFFF"/>
        <w:spacing w:after="150" w:line="240" w:lineRule="auto"/>
        <w:jc w:val="right"/>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образования</w:t>
      </w:r>
    </w:p>
    <w:p w:rsidR="00F55E89" w:rsidRPr="00F55E89" w:rsidRDefault="00F55E89" w:rsidP="00F55E89">
      <w:pPr>
        <w:shd w:val="clear" w:color="auto" w:fill="FFFFFF"/>
        <w:spacing w:after="150" w:line="240" w:lineRule="auto"/>
        <w:jc w:val="right"/>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от 27.12.2019 года № 235</w:t>
      </w:r>
    </w:p>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Муниципальная программа</w:t>
      </w:r>
    </w:p>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Новопушкинского муниципального образования</w:t>
      </w:r>
    </w:p>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2020-2024 годы»</w:t>
      </w:r>
    </w:p>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lastRenderedPageBreak/>
        <w:t>2019</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МУНИЦИПАЛЬНАЯ ПРОГРАММА «О дорожной деятельности на территории Новопушкинского муниципального образования на 2020-2024 годы»</w:t>
      </w:r>
      <w:r w:rsidRPr="00F55E89">
        <w:rPr>
          <w:rFonts w:ascii="Arial" w:eastAsia="Times New Roman" w:hAnsi="Arial" w:cs="Arial"/>
          <w:color w:val="333333"/>
          <w:sz w:val="21"/>
          <w:szCs w:val="21"/>
          <w:lang w:eastAsia="ru-RU"/>
        </w:rPr>
        <w:t> Содержание </w:t>
      </w:r>
      <w:r w:rsidRPr="00F55E89">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2020-2024 годы» </w:t>
      </w:r>
      <w:r w:rsidRPr="00F55E89">
        <w:rPr>
          <w:rFonts w:ascii="Arial" w:eastAsia="Times New Roman" w:hAnsi="Arial" w:cs="Arial"/>
          <w:color w:val="333333"/>
          <w:sz w:val="21"/>
          <w:szCs w:val="21"/>
          <w:lang w:eastAsia="ru-RU"/>
        </w:rPr>
        <w:t>               </w:t>
      </w:r>
      <w:r w:rsidRPr="00F55E89">
        <w:rPr>
          <w:rFonts w:ascii="Arial" w:eastAsia="Times New Roman" w:hAnsi="Arial" w:cs="Arial"/>
          <w:b/>
          <w:bCs/>
          <w:color w:val="333333"/>
          <w:sz w:val="21"/>
          <w:szCs w:val="21"/>
          <w:lang w:eastAsia="ru-RU"/>
        </w:rPr>
        <w:t>Введение</w:t>
      </w:r>
      <w:r w:rsidRPr="00F55E89">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2.Основные цели и задачи, сроки реализации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3. Перечень мероприятий муниципальной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4. Ресурсное обеспечение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5.Ожидаемые результаты реализации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6.Организация контроля за исполнением Программы </w:t>
      </w: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jc w:val="center"/>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2020-2024 годы»</w:t>
      </w:r>
      <w:r w:rsidRPr="00F55E89">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094"/>
        <w:gridCol w:w="554"/>
        <w:gridCol w:w="1396"/>
        <w:gridCol w:w="1005"/>
        <w:gridCol w:w="874"/>
        <w:gridCol w:w="853"/>
        <w:gridCol w:w="949"/>
        <w:gridCol w:w="821"/>
        <w:gridCol w:w="809"/>
      </w:tblGrid>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Наименование</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Муниципальная программа «О дорожной деятельности на территории Новопушкинского муниципального образования на 2020-2024 годы» (далее - Программа)</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F55E89" w:rsidRPr="00F55E89" w:rsidTr="00F55E89">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Цели Программы</w:t>
            </w:r>
          </w:p>
        </w:tc>
        <w:tc>
          <w:tcPr>
            <w:tcW w:w="0" w:type="auto"/>
            <w:gridSpan w:val="7"/>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F55E89" w:rsidRPr="00F55E89" w:rsidTr="00F55E89">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Задачи Программы</w:t>
            </w:r>
          </w:p>
        </w:tc>
        <w:tc>
          <w:tcPr>
            <w:tcW w:w="0" w:type="auto"/>
            <w:gridSpan w:val="7"/>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Заказчик Программы</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Разработчик Программы</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Сроки реализации Программы  </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2020 – 2024 годы</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lastRenderedPageBreak/>
              <w:t>Исполнители мероприятий Программы</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-Администрация Новопушкинского муниципального образования;-Подрядная организация.</w:t>
            </w:r>
          </w:p>
        </w:tc>
      </w:tr>
      <w:tr w:rsidR="00F55E89" w:rsidRPr="00F55E89" w:rsidTr="00F55E89">
        <w:tc>
          <w:tcPr>
            <w:tcW w:w="0" w:type="auto"/>
            <w:vMerge w:val="restart"/>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gridSpan w:val="2"/>
            <w:vMerge w:val="restart"/>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Источники финансирования</w:t>
            </w:r>
          </w:p>
        </w:tc>
        <w:tc>
          <w:tcPr>
            <w:tcW w:w="0" w:type="auto"/>
            <w:gridSpan w:val="6"/>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2024 год</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25 188,1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1 558,1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6 260,0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7 551,7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8 043,4</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60 635,2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48 192,0</w:t>
            </w:r>
          </w:p>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820,9</w:t>
            </w:r>
          </w:p>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810,2</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Организация контроляза исполнением Программы</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F55E89" w:rsidRPr="00F55E89" w:rsidTr="00F55E89">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Планируемыерезультаты реализации программы</w:t>
            </w:r>
          </w:p>
        </w:tc>
        <w:tc>
          <w:tcPr>
            <w:tcW w:w="0" w:type="auto"/>
            <w:gridSpan w:val="7"/>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F55E89" w:rsidRPr="00F55E89" w:rsidTr="00F55E89">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r>
    </w:tbl>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Введение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В состав муниципального образования входят 10 поселков:</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lastRenderedPageBreak/>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r w:rsidRPr="00F55E89">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 </w:t>
      </w:r>
      <w:r w:rsidRPr="00F55E89">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w:t>
      </w:r>
      <w:r w:rsidRPr="00F55E89">
        <w:rPr>
          <w:rFonts w:ascii="Arial" w:eastAsia="Times New Roman" w:hAnsi="Arial" w:cs="Arial"/>
          <w:b/>
          <w:bCs/>
          <w:color w:val="333333"/>
          <w:sz w:val="21"/>
          <w:szCs w:val="21"/>
          <w:lang w:eastAsia="ru-RU"/>
        </w:rPr>
        <w:t>2.      Основные цели и задачи, сроки реализации Программы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В результате реализации программы будет осуществляться:</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F55E89" w:rsidRPr="00F55E89" w:rsidTr="00F55E89">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r>
    </w:tbl>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Программа рассчитана на реализацию в 2020 -2024 годы.</w:t>
      </w:r>
    </w:p>
    <w:p w:rsidR="00F55E89" w:rsidRPr="00F55E89" w:rsidRDefault="00F55E89" w:rsidP="00F55E8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Перечень мероприятий муниципальной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70"/>
        <w:gridCol w:w="1584"/>
        <w:gridCol w:w="1382"/>
        <w:gridCol w:w="1261"/>
        <w:gridCol w:w="799"/>
        <w:gridCol w:w="926"/>
        <w:gridCol w:w="591"/>
        <w:gridCol w:w="390"/>
        <w:gridCol w:w="280"/>
        <w:gridCol w:w="240"/>
        <w:gridCol w:w="318"/>
        <w:gridCol w:w="283"/>
        <w:gridCol w:w="511"/>
        <w:gridCol w:w="85"/>
        <w:gridCol w:w="435"/>
      </w:tblGrid>
      <w:tr w:rsidR="00F55E89" w:rsidRPr="00F55E89" w:rsidTr="00F55E89">
        <w:tc>
          <w:tcPr>
            <w:tcW w:w="0" w:type="auto"/>
            <w:gridSpan w:val="9"/>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(тыс. руб.)</w:t>
            </w:r>
          </w:p>
        </w:tc>
      </w:tr>
      <w:tr w:rsidR="00F55E89" w:rsidRPr="00F55E89" w:rsidTr="00F55E89">
        <w:tc>
          <w:tcPr>
            <w:tcW w:w="0" w:type="auto"/>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Задачи, направленные</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на достижение цели</w:t>
            </w:r>
          </w:p>
        </w:tc>
        <w:tc>
          <w:tcPr>
            <w:tcW w:w="0" w:type="auto"/>
            <w:gridSpan w:val="2"/>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11"/>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Показатель   реализации мероприятий</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муниципальной программы</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Объем работ</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gridSpan w:val="8"/>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Планируемое значение показателя</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по годам реализации</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xml:space="preserve">Единица </w:t>
            </w:r>
            <w:r w:rsidRPr="00F55E89">
              <w:rPr>
                <w:rFonts w:ascii="Times New Roman" w:eastAsia="Times New Roman" w:hAnsi="Times New Roman" w:cs="Times New Roman"/>
                <w:b/>
                <w:bCs/>
                <w:sz w:val="24"/>
                <w:szCs w:val="24"/>
                <w:lang w:eastAsia="ru-RU"/>
              </w:rPr>
              <w:lastRenderedPageBreak/>
              <w:t>измерения</w:t>
            </w:r>
          </w:p>
        </w:tc>
        <w:tc>
          <w:tcPr>
            <w:tcW w:w="0" w:type="auto"/>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lastRenderedPageBreak/>
              <w:t xml:space="preserve">Количество, </w:t>
            </w:r>
            <w:r w:rsidRPr="00F55E89">
              <w:rPr>
                <w:rFonts w:ascii="Times New Roman" w:eastAsia="Times New Roman" w:hAnsi="Times New Roman" w:cs="Times New Roman"/>
                <w:b/>
                <w:bCs/>
                <w:sz w:val="24"/>
                <w:szCs w:val="24"/>
                <w:lang w:eastAsia="ru-RU"/>
              </w:rPr>
              <w:lastRenderedPageBreak/>
              <w:t>ежегодно</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lastRenderedPageBreak/>
              <w:t> </w:t>
            </w:r>
          </w:p>
        </w:tc>
        <w:tc>
          <w:tcPr>
            <w:tcW w:w="0" w:type="auto"/>
            <w:gridSpan w:val="8"/>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Бюджет Новопушкинского муниципального образования</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2020 год</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2021 год</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2022 год</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2024 год</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9</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10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11</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12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r>
      <w:tr w:rsidR="00F55E89" w:rsidRPr="00F55E89" w:rsidTr="00F55E89">
        <w:tc>
          <w:tcPr>
            <w:tcW w:w="0" w:type="auto"/>
            <w:gridSpan w:val="15"/>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Мероприятие 1 «Капитальный ремонт, ремонт внутрипоселковых дорог в границах муниципального образования»</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Коминтерн ул. Маяковского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2 109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Коминтерн ул. Маяковского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11,1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6,5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11,1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Придорожный         ул. Мира</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2 286,5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2 286,5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2 286,5</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им.К.Маркса, ул. Школьная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1 351,0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1 351,0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1 351,0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им.К.Маркса, ул. Советская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412,2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412,2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412,2</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lastRenderedPageBreak/>
              <w:t>3.3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Новопушкинское, пр. Шехурдина</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183,2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183,2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183,2</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Коминтерн, ул. Школьная, ул. Маяковского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480,9</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Анисовский, ул. Центральная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23,9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263,5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50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287,4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287,4</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Анисовский, ул. Дорожная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318,3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50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318,3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318,3</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автомобильной дороги в             п. Анисовский, ул. Московская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256,5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256,5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256,5</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3.8</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Строительный контроль, разработка и проверка сметной документации</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112,0</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112,0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112,0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Ремонт дорог за счет средств муниципального дорожного фонда</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10 688,4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10 688,4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3 049,3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3 763,1</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3 876,0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lastRenderedPageBreak/>
              <w:t>4.1.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48 192,0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3 496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48 192,0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48 192,0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r>
    </w:tbl>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70"/>
        <w:gridCol w:w="1545"/>
        <w:gridCol w:w="821"/>
        <w:gridCol w:w="821"/>
        <w:gridCol w:w="503"/>
        <w:gridCol w:w="821"/>
        <w:gridCol w:w="821"/>
        <w:gridCol w:w="708"/>
        <w:gridCol w:w="708"/>
        <w:gridCol w:w="821"/>
        <w:gridCol w:w="708"/>
        <w:gridCol w:w="708"/>
      </w:tblGrid>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Обеспечение капитального ремонта, ремонта и содержание автомобильных дорог общего пользования местного значения в границах НМО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7 956,0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м</w:t>
            </w:r>
            <w:r w:rsidRPr="00F55E8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7 956,0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3 788,6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4 167,4</w:t>
            </w:r>
          </w:p>
        </w:tc>
      </w:tr>
      <w:tr w:rsidR="00F55E89" w:rsidRPr="00F55E89" w:rsidTr="00F55E89">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18 679,4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57 588,1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10 408,5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76 267,5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3 743,1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5 688,0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51 241,3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7 551,7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8 043,4</w:t>
            </w:r>
          </w:p>
        </w:tc>
      </w:tr>
    </w:tbl>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10"/>
        <w:gridCol w:w="1970"/>
        <w:gridCol w:w="870"/>
        <w:gridCol w:w="870"/>
        <w:gridCol w:w="359"/>
        <w:gridCol w:w="570"/>
        <w:gridCol w:w="753"/>
        <w:gridCol w:w="750"/>
        <w:gridCol w:w="750"/>
        <w:gridCol w:w="753"/>
        <w:gridCol w:w="750"/>
        <w:gridCol w:w="750"/>
      </w:tblGrid>
      <w:tr w:rsidR="00F55E89" w:rsidRPr="00F55E89" w:rsidTr="00F55E89">
        <w:tc>
          <w:tcPr>
            <w:tcW w:w="0" w:type="auto"/>
            <w:gridSpan w:val="12"/>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Мероприятие 2 «Содержание внутрипоселковых дорог в</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границах муниципального образования»</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5 372,8</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4 364,9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9 337,7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2 163,8</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2 900,9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3 042,1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820,9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810,0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5 372,9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4 364,9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9 737,7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2 163,8</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2 900,9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3 042,1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820,9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810,0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lastRenderedPageBreak/>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218,0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218,0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49,4</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168,6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0,0</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24 270,2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61 953,0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86 223,2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8 638,3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54 452,0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8 372,6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8 853,4</w:t>
            </w:r>
          </w:p>
        </w:tc>
      </w:tr>
    </w:tbl>
    <w:p w:rsidR="00F55E89" w:rsidRPr="00F55E89" w:rsidRDefault="00F55E89" w:rsidP="00F55E89">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71"/>
        <w:gridCol w:w="1298"/>
        <w:gridCol w:w="1094"/>
        <w:gridCol w:w="1051"/>
        <w:gridCol w:w="1051"/>
        <w:gridCol w:w="1232"/>
        <w:gridCol w:w="1307"/>
        <w:gridCol w:w="1051"/>
      </w:tblGrid>
      <w:tr w:rsidR="00F55E89" w:rsidRPr="00F55E89" w:rsidTr="00F55E89">
        <w:tc>
          <w:tcPr>
            <w:tcW w:w="0" w:type="auto"/>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Источники и объемы финансирования Программы</w:t>
            </w:r>
          </w:p>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Источники финансирования</w:t>
            </w:r>
          </w:p>
        </w:tc>
        <w:tc>
          <w:tcPr>
            <w:tcW w:w="0" w:type="auto"/>
            <w:gridSpan w:val="6"/>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2024 год</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25 188,1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1 558,1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6 260,0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7 551,7</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8 043,4</w:t>
            </w:r>
          </w:p>
        </w:tc>
      </w:tr>
      <w:tr w:rsidR="00F55E89" w:rsidRPr="00F55E89" w:rsidTr="00F55E89">
        <w:tc>
          <w:tcPr>
            <w:tcW w:w="0" w:type="auto"/>
            <w:vMerge/>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60 635,2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48 192,0</w:t>
            </w:r>
          </w:p>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820,9</w:t>
            </w:r>
          </w:p>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810,2</w:t>
            </w:r>
          </w:p>
        </w:tc>
      </w:tr>
      <w:tr w:rsidR="00F55E89" w:rsidRPr="00F55E89" w:rsidTr="00F55E89">
        <w:tc>
          <w:tcPr>
            <w:tcW w:w="0" w:type="auto"/>
            <w:shd w:val="clear" w:color="auto" w:fill="auto"/>
            <w:vAlign w:val="center"/>
            <w:hideMark/>
          </w:tcPr>
          <w:p w:rsidR="00F55E89" w:rsidRPr="00F55E89" w:rsidRDefault="00F55E89" w:rsidP="00F55E89">
            <w:pPr>
              <w:spacing w:after="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85 823,3</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8 638,2</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54 452,0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8 372,6</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8 853,6</w:t>
            </w:r>
          </w:p>
        </w:tc>
      </w:tr>
    </w:tbl>
    <w:p w:rsidR="00F55E89" w:rsidRPr="00F55E89" w:rsidRDefault="00F55E89" w:rsidP="00F55E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4.</w:t>
      </w:r>
      <w:r w:rsidRPr="00F55E89">
        <w:rPr>
          <w:rFonts w:ascii="Arial" w:eastAsia="Times New Roman" w:hAnsi="Arial" w:cs="Arial"/>
          <w:color w:val="333333"/>
          <w:sz w:val="21"/>
          <w:szCs w:val="21"/>
          <w:lang w:eastAsia="ru-RU"/>
        </w:rPr>
        <w:t> </w:t>
      </w:r>
      <w:r w:rsidRPr="00F55E89">
        <w:rPr>
          <w:rFonts w:ascii="Arial" w:eastAsia="Times New Roman" w:hAnsi="Arial" w:cs="Arial"/>
          <w:b/>
          <w:bCs/>
          <w:color w:val="333333"/>
          <w:sz w:val="21"/>
          <w:szCs w:val="21"/>
          <w:lang w:eastAsia="ru-RU"/>
        </w:rPr>
        <w:t>Ресурсное обеспечение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lastRenderedPageBreak/>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5. Ожидаемые результаты реализации Программы </w:t>
      </w:r>
      <w:r w:rsidRPr="00F55E89">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6 . Организация контроля за исполнением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F55E89" w:rsidRPr="00F55E89" w:rsidRDefault="00F55E89" w:rsidP="00F55E8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Оценка эффективности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color w:val="333333"/>
          <w:sz w:val="21"/>
          <w:szCs w:val="21"/>
          <w:lang w:eastAsia="ru-RU"/>
        </w:rPr>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6.2. Оценка эффективности производится по следующим направлениям:</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степень достижения целей, решения задач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i/>
          <w:iCs/>
          <w:color w:val="333333"/>
          <w:sz w:val="21"/>
          <w:szCs w:val="21"/>
          <w:lang w:eastAsia="ru-RU"/>
        </w:rPr>
        <w:t>Kn = (Tfn / Tn) x 100%</w:t>
      </w:r>
      <w:r w:rsidRPr="00F55E89">
        <w:rPr>
          <w:rFonts w:ascii="Arial" w:eastAsia="Times New Roman" w:hAnsi="Arial" w:cs="Arial"/>
          <w:color w:val="333333"/>
          <w:sz w:val="21"/>
          <w:szCs w:val="21"/>
          <w:lang w:eastAsia="ru-RU"/>
        </w:rPr>
        <w:t>, где</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n – порядковый номер целевого индикатора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i/>
          <w:iCs/>
          <w:color w:val="333333"/>
          <w:sz w:val="21"/>
          <w:szCs w:val="21"/>
          <w:lang w:eastAsia="ru-RU"/>
        </w:rPr>
        <w:lastRenderedPageBreak/>
        <w:t> </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b/>
          <w:bCs/>
          <w:i/>
          <w:iCs/>
          <w:color w:val="333333"/>
          <w:sz w:val="21"/>
          <w:szCs w:val="21"/>
          <w:lang w:eastAsia="ru-RU"/>
        </w:rPr>
        <w:t>E = (SUM К / m) x 100%</w:t>
      </w:r>
      <w:r w:rsidRPr="00F55E89">
        <w:rPr>
          <w:rFonts w:ascii="Arial" w:eastAsia="Times New Roman" w:hAnsi="Arial" w:cs="Arial"/>
          <w:color w:val="333333"/>
          <w:sz w:val="21"/>
          <w:szCs w:val="21"/>
          <w:lang w:eastAsia="ru-RU"/>
        </w:rPr>
        <w:t>, где:</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E – эффективность реализации программы (процентов);</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SUM – обозначение математического суммирования;</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m – количество индикаторов программы.</w:t>
      </w:r>
    </w:p>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42"/>
        <w:gridCol w:w="5013"/>
      </w:tblGrid>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b/>
                <w:bCs/>
                <w:sz w:val="24"/>
                <w:szCs w:val="24"/>
                <w:lang w:eastAsia="ru-RU"/>
              </w:rPr>
              <w:t>Степень эффективности                         реализации Программы</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Высокая</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Хорошая</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Удовлетворительная</w:t>
            </w:r>
          </w:p>
        </w:tc>
      </w:tr>
      <w:tr w:rsidR="00F55E89" w:rsidRPr="00F55E89" w:rsidTr="00F55E89">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F55E89" w:rsidRPr="00F55E89" w:rsidRDefault="00F55E89" w:rsidP="00F55E89">
            <w:pPr>
              <w:spacing w:after="150" w:line="240" w:lineRule="auto"/>
              <w:rPr>
                <w:rFonts w:ascii="Times New Roman" w:eastAsia="Times New Roman" w:hAnsi="Times New Roman" w:cs="Times New Roman"/>
                <w:sz w:val="24"/>
                <w:szCs w:val="24"/>
                <w:lang w:eastAsia="ru-RU"/>
              </w:rPr>
            </w:pPr>
            <w:r w:rsidRPr="00F55E89">
              <w:rPr>
                <w:rFonts w:ascii="Times New Roman" w:eastAsia="Times New Roman" w:hAnsi="Times New Roman" w:cs="Times New Roman"/>
                <w:sz w:val="24"/>
                <w:szCs w:val="24"/>
                <w:lang w:eastAsia="ru-RU"/>
              </w:rPr>
              <w:t>Неудовлетворительная</w:t>
            </w:r>
          </w:p>
        </w:tc>
      </w:tr>
    </w:tbl>
    <w:p w:rsidR="00F55E89" w:rsidRPr="00F55E89" w:rsidRDefault="00F55E89" w:rsidP="00F55E89">
      <w:pPr>
        <w:shd w:val="clear" w:color="auto" w:fill="FFFFFF"/>
        <w:spacing w:after="150" w:line="240" w:lineRule="auto"/>
        <w:rPr>
          <w:rFonts w:ascii="Arial" w:eastAsia="Times New Roman" w:hAnsi="Arial" w:cs="Arial"/>
          <w:color w:val="333333"/>
          <w:sz w:val="21"/>
          <w:szCs w:val="21"/>
          <w:lang w:eastAsia="ru-RU"/>
        </w:rPr>
      </w:pPr>
      <w:r w:rsidRPr="00F55E89">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F55E89" w:rsidRPr="00F55E89" w:rsidRDefault="00F55E89" w:rsidP="00F55E89">
      <w:pPr>
        <w:numPr>
          <w:ilvl w:val="0"/>
          <w:numId w:val="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229"/>
    <w:multiLevelType w:val="multilevel"/>
    <w:tmpl w:val="9D0C6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74474"/>
    <w:multiLevelType w:val="multilevel"/>
    <w:tmpl w:val="AB8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D5DB6"/>
    <w:multiLevelType w:val="multilevel"/>
    <w:tmpl w:val="8EB8C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82403"/>
    <w:multiLevelType w:val="multilevel"/>
    <w:tmpl w:val="6010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C355CC"/>
    <w:multiLevelType w:val="multilevel"/>
    <w:tmpl w:val="87D8C9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89"/>
    <w:rsid w:val="00E12B27"/>
    <w:rsid w:val="00F5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C80A-F6C3-44B7-943A-6F20262D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55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F55E8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E8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F55E8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5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E89"/>
    <w:rPr>
      <w:b/>
      <w:bCs/>
    </w:rPr>
  </w:style>
  <w:style w:type="character" w:styleId="a5">
    <w:name w:val="Emphasis"/>
    <w:basedOn w:val="a0"/>
    <w:uiPriority w:val="20"/>
    <w:qFormat/>
    <w:rsid w:val="00F55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4477">
      <w:bodyDiv w:val="1"/>
      <w:marLeft w:val="0"/>
      <w:marRight w:val="0"/>
      <w:marTop w:val="0"/>
      <w:marBottom w:val="0"/>
      <w:divBdr>
        <w:top w:val="none" w:sz="0" w:space="0" w:color="auto"/>
        <w:left w:val="none" w:sz="0" w:space="0" w:color="auto"/>
        <w:bottom w:val="none" w:sz="0" w:space="0" w:color="auto"/>
        <w:right w:val="none" w:sz="0" w:space="0" w:color="auto"/>
      </w:divBdr>
      <w:divsChild>
        <w:div w:id="71427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2438</Words>
  <Characters>13903</Characters>
  <Application>Microsoft Office Word</Application>
  <DocSecurity>0</DocSecurity>
  <Lines>115</Lines>
  <Paragraphs>32</Paragraphs>
  <ScaleCrop>false</ScaleCrop>
  <Company>SPecialiST RePack</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2024-02-29T05:42:00Z</dcterms:created>
  <dcterms:modified xsi:type="dcterms:W3CDTF">2024-02-29T05:43:00Z</dcterms:modified>
</cp:coreProperties>
</file>