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ЭНГЕЛЬССКИЙ МУНИЦИПАЛЬНЫЙ РАЙОН САРАТОВСКОЙ ОБЛАСТИ</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НОВОПУШКИНСКОЕ МУНИЦИПАЛЬНОЕ ОБРАЗОВАНИЕ</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АДМИНИСТРАЦИЯ</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НОВОПУШКИНСКОГО МУНИЦИПАЛЬНОГО ОБРАЗОВАНИЯ</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 О С Т А Н О В Л Е Н И Е</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от 10.02.2021 года                                                                          №39</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 Пробуждение</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ПОСТАНОВЛЯЕТ:</w:t>
      </w:r>
    </w:p>
    <w:p w:rsidR="00B8466F" w:rsidRPr="00B8466F" w:rsidRDefault="00B8466F" w:rsidP="00B8466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B8466F" w:rsidRPr="00B8466F" w:rsidRDefault="00B8466F" w:rsidP="00B8466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Настоящее постановление вступает в силу с момента официального опубликования (обнародования).</w:t>
      </w:r>
    </w:p>
    <w:p w:rsidR="00B8466F" w:rsidRPr="00B8466F" w:rsidRDefault="00B8466F" w:rsidP="00B8466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t>
      </w:r>
      <w:hyperlink r:id="rId6" w:history="1">
        <w:r w:rsidRPr="00B8466F">
          <w:rPr>
            <w:rFonts w:ascii="Arial" w:eastAsia="Times New Roman" w:hAnsi="Arial" w:cs="Arial"/>
            <w:color w:val="0088CC"/>
            <w:sz w:val="21"/>
            <w:szCs w:val="21"/>
            <w:lang w:eastAsia="ru-RU"/>
          </w:rPr>
          <w:t>www.engels-city.ru/2009-10-27-11-44-32).</w:t>
        </w:r>
      </w:hyperlink>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Глава Новопушкинского</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муниципального образования                                                             О.Г. Бубнова</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Приложение</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 постановлению администрации</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от 10.02.2021 года № 39    </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Утверждена</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постановлением администрации Новопушкинского муниципального</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образования</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от 27.12.2019 г. № 234</w:t>
      </w: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Муниципальная программа</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Новопушкинского муниципального образования</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«Комплексное благоустройство территории</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Новопушкинского муниципального образования</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на 2020-2023 годы»</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2019</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Паспорт</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7"/>
        <w:gridCol w:w="2858"/>
        <w:gridCol w:w="973"/>
        <w:gridCol w:w="883"/>
        <w:gridCol w:w="883"/>
        <w:gridCol w:w="883"/>
        <w:gridCol w:w="728"/>
      </w:tblGrid>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Наименование муниципальной программы</w:t>
            </w:r>
          </w:p>
        </w:tc>
        <w:tc>
          <w:tcPr>
            <w:tcW w:w="0" w:type="auto"/>
            <w:gridSpan w:val="6"/>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«Комплексное благоустройство территории Новопушкинского</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муниципального образования на 2020-2023 годы»</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(далее – Программа)</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Цели</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Совершенствование системы комплексного благоустройства Новопушкинского муниципального образования;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Повышение уровня внешнего благоустройства и санитарного содержания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населенных пунктов Новопушкинского муниципального образования;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Совершенствование эстетического вида Новопушкинского муниципального</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образования;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Повышение общего уровня благоустройства территории Новопушкинского</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муниципального образования для обеспечения максимально благоприятных,</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комфортных условий для проживания и отдыха населения.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Задачи</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Программы</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lastRenderedPageBreak/>
              <w:t> </w:t>
            </w:r>
          </w:p>
        </w:tc>
        <w:tc>
          <w:tcPr>
            <w:tcW w:w="0" w:type="auto"/>
            <w:gridSpan w:val="6"/>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 Приведение в качественное состояние элементов благоустройства;</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 Содержание, текущий ремонт объектов благоустройство (МАФ, ДИП, газонов, зеленых насаждений);</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Оздоровление санитарной экологической обстановки в поселении и на</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свободных территориях, ликвидация стихийных навалов мусора;</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Реконструкция и ремонт системы уличного освещения, с установкой</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светильников в населенных пунктах;</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Формирование условий и создание мест отдыха населения;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lastRenderedPageBreak/>
              <w:t>Заказчик</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Администрация Новопушкинского муниципального образования</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Разработчик</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Администрация Новопушкинского муниципального образования</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Сроки реализации Программы</w:t>
            </w:r>
          </w:p>
        </w:tc>
        <w:tc>
          <w:tcPr>
            <w:tcW w:w="0" w:type="auto"/>
            <w:gridSpan w:val="6"/>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2020-2023 годы</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Перечень</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основных</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мероприятий</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gridSpan w:val="6"/>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      Организация уличного освещения муниципального образования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      Озеленение территории муниципального образования</w:t>
            </w:r>
          </w:p>
          <w:p w:rsidR="00B8466F" w:rsidRPr="00B8466F" w:rsidRDefault="00B8466F" w:rsidP="00B8466F">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w:t>
            </w:r>
          </w:p>
          <w:p w:rsidR="00B8466F" w:rsidRPr="00B8466F" w:rsidRDefault="00B8466F" w:rsidP="00B8466F">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Устройство площадок под мусорные контейнеры в п. Пробуждение;</w:t>
            </w:r>
          </w:p>
          <w:p w:rsidR="00B8466F" w:rsidRPr="00B8466F" w:rsidRDefault="00B8466F" w:rsidP="00B8466F">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Устройство площадок под мусорные контейнеры в п. Анисовский.</w:t>
            </w:r>
          </w:p>
          <w:p w:rsidR="00B8466F" w:rsidRPr="00B8466F" w:rsidRDefault="00B8466F" w:rsidP="00B8466F">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B8466F" w:rsidRPr="00B8466F" w:rsidRDefault="00B8466F" w:rsidP="00B8466F">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Устройство площадок под мусорные контейнеры в п. Коминтерн.</w:t>
            </w:r>
          </w:p>
        </w:tc>
      </w:tr>
      <w:tr w:rsidR="00B8466F" w:rsidRPr="00B8466F" w:rsidTr="00B8466F">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Источники и</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объемы</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финансирования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Источники</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финансирования</w:t>
            </w:r>
          </w:p>
        </w:tc>
        <w:tc>
          <w:tcPr>
            <w:tcW w:w="0" w:type="auto"/>
            <w:gridSpan w:val="5"/>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Общий объем средств, направляемый на</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реализацию мероприятий муниципальной программы, тыс. рублей</w:t>
            </w:r>
          </w:p>
        </w:tc>
      </w:tr>
      <w:tr w:rsidR="00B8466F" w:rsidRPr="00B8466F" w:rsidTr="00B8466F">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2023 год</w:t>
            </w:r>
          </w:p>
        </w:tc>
      </w:tr>
      <w:tr w:rsidR="00B8466F" w:rsidRPr="00B8466F" w:rsidTr="00B8466F">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1 060,0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737,4</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322,6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r>
      <w:tr w:rsidR="00B8466F" w:rsidRPr="00B8466F" w:rsidTr="00B8466F">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584,6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544,7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39,9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r>
      <w:tr w:rsidR="00B8466F" w:rsidRPr="00B8466F" w:rsidTr="00B8466F">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Средства бюджета</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Новопушкинского муниципального образования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12 643,6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5 401,7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5 182,3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1 310,5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749,1</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lastRenderedPageBreak/>
              <w:t>Планируемые</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результаты</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реализации</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Создание благоприятных и комфортных условий для проживания и отдыха населения муниципального образования.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Увеличение уровня освещенности улиц, проездов, внутриквартальных дорог поселения.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Сокращение потребления электроэнергии.</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Экономия бюджетных средств.</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Улучшение санитарного и экологического состояния поселения.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Создание комплексного озеленения на территории Новопушкинского муниципального образования.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Достижение целей по приведению улиц и дворов в состояние, соответствующее современным требованиям и стандартам.</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Развитие благоустройства территории Новопушкинского муниципального образования.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B8466F" w:rsidRPr="00B8466F" w:rsidRDefault="00B8466F" w:rsidP="00B8466F">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Общая характеристика сферы реализации муниципальной программы</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B8466F" w:rsidRPr="00B8466F" w:rsidRDefault="00B8466F" w:rsidP="00B8466F">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Цели муниципальной программы </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xml:space="preserve">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w:t>
      </w:r>
      <w:r w:rsidRPr="00B8466F">
        <w:rPr>
          <w:rFonts w:ascii="Arial" w:eastAsia="Times New Roman" w:hAnsi="Arial" w:cs="Arial"/>
          <w:color w:val="333333"/>
          <w:sz w:val="21"/>
          <w:szCs w:val="21"/>
          <w:lang w:eastAsia="ru-RU"/>
        </w:rPr>
        <w:lastRenderedPageBreak/>
        <w:t>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B8466F" w:rsidRPr="00B8466F" w:rsidRDefault="00B8466F" w:rsidP="00B8466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B8466F" w:rsidRPr="00B8466F" w:rsidRDefault="00B8466F" w:rsidP="00B8466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B8466F" w:rsidRPr="00B8466F" w:rsidRDefault="00B8466F" w:rsidP="00B8466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B8466F" w:rsidRPr="00B8466F" w:rsidRDefault="00B8466F" w:rsidP="00B8466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«Устройство площадок под мусорные контейнеры в п. Пробуждение»;</w:t>
      </w:r>
    </w:p>
    <w:p w:rsidR="00B8466F" w:rsidRPr="00B8466F" w:rsidRDefault="00B8466F" w:rsidP="00B8466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«Устройство площадок под мусорные контейнеры в п. Анисовский»;</w:t>
      </w:r>
    </w:p>
    <w:p w:rsidR="00B8466F" w:rsidRPr="00B8466F" w:rsidRDefault="00B8466F" w:rsidP="00B8466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B8466F" w:rsidRPr="00B8466F" w:rsidRDefault="00B8466F" w:rsidP="00B8466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Устройство площадок под мусорные контейнеры в п. Коминтерн».</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2023 год.</w:t>
      </w:r>
    </w:p>
    <w:p w:rsidR="00B8466F" w:rsidRPr="00B8466F" w:rsidRDefault="00B8466F" w:rsidP="00B8466F">
      <w:pPr>
        <w:numPr>
          <w:ilvl w:val="0"/>
          <w:numId w:val="6"/>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 </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Основными мероприятиями муниципальной программы являются: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lastRenderedPageBreak/>
        <w:t> </w:t>
      </w:r>
    </w:p>
    <w:p w:rsidR="00B8466F" w:rsidRPr="00B8466F" w:rsidRDefault="00B8466F" w:rsidP="00B8466F">
      <w:pPr>
        <w:numPr>
          <w:ilvl w:val="0"/>
          <w:numId w:val="7"/>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Характеристика основных мероприятий Программ </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4.1. </w:t>
      </w:r>
      <w:r w:rsidRPr="00B8466F">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Целью является: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улучшение условий и комфортности проживания граждан;</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профилактика правонарушений;</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Характеристика проблем Мероприятия 1.</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01.01.2021 года составляет 20,51 км, в соотношении к дорожно-уличной сети –31,5 %.</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B8466F">
        <w:rPr>
          <w:rFonts w:ascii="Arial" w:eastAsia="Times New Roman" w:hAnsi="Arial" w:cs="Arial"/>
          <w:color w:val="333333"/>
          <w:sz w:val="16"/>
          <w:szCs w:val="16"/>
          <w:vertAlign w:val="superscript"/>
          <w:lang w:eastAsia="ru-RU"/>
        </w:rPr>
        <w:t>0 </w:t>
      </w:r>
      <w:r w:rsidRPr="00B8466F">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xml:space="preserve">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w:t>
      </w:r>
      <w:r w:rsidRPr="00B8466F">
        <w:rPr>
          <w:rFonts w:ascii="Arial" w:eastAsia="Times New Roman" w:hAnsi="Arial" w:cs="Arial"/>
          <w:color w:val="333333"/>
          <w:sz w:val="21"/>
          <w:szCs w:val="21"/>
          <w:lang w:eastAsia="ru-RU"/>
        </w:rPr>
        <w:lastRenderedPageBreak/>
        <w:t>программу «Комплексное благоустройство территории Новопушкинского муниципального образования на 2020 – 2023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2020–2023 годы» согласно Приложению1.     </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Характеристика проблем</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b/>
          <w:bCs/>
          <w:i/>
          <w:iCs/>
          <w:color w:val="333333"/>
          <w:sz w:val="21"/>
          <w:szCs w:val="21"/>
          <w:lang w:eastAsia="ru-RU"/>
        </w:rPr>
        <w:t>4.3. Основное мероприятие «Организация прочих мероприятий по благоустройству территории муниципального образования»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повышение уровня благоустройства территории сельского поселения.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Характеристика проблем:</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Характеристика проблем:</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Характеристика проблем:</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Характеристика проблем:</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B8466F" w:rsidRPr="00B8466F" w:rsidRDefault="00B8466F" w:rsidP="00B8466F">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466F">
        <w:rPr>
          <w:rFonts w:ascii="Arial" w:eastAsia="Times New Roman" w:hAnsi="Arial" w:cs="Arial"/>
          <w:b/>
          <w:bCs/>
          <w:i/>
          <w:iCs/>
          <w:color w:val="333333"/>
          <w:sz w:val="21"/>
          <w:szCs w:val="21"/>
          <w:lang w:eastAsia="ru-RU"/>
        </w:rPr>
        <w:t>Основное мероприятие «Устройство площадок под мусорные контейнеры в п. Коминтерн»</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Цели и задачи мероприятия «Устройство площадок под мусорные контейнеры в п. Коминтерн» (далее- Мероприятие 5).</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Характеристика проблем:</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B8466F" w:rsidRPr="00B8466F" w:rsidRDefault="00B8466F" w:rsidP="00B8466F">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6"/>
        <w:gridCol w:w="1813"/>
        <w:gridCol w:w="315"/>
        <w:gridCol w:w="315"/>
        <w:gridCol w:w="315"/>
        <w:gridCol w:w="314"/>
        <w:gridCol w:w="260"/>
        <w:gridCol w:w="258"/>
        <w:gridCol w:w="258"/>
        <w:gridCol w:w="258"/>
        <w:gridCol w:w="206"/>
        <w:gridCol w:w="206"/>
        <w:gridCol w:w="206"/>
        <w:gridCol w:w="206"/>
        <w:gridCol w:w="67"/>
        <w:gridCol w:w="67"/>
        <w:gridCol w:w="67"/>
        <w:gridCol w:w="291"/>
        <w:gridCol w:w="1107"/>
        <w:gridCol w:w="549"/>
        <w:gridCol w:w="475"/>
        <w:gridCol w:w="475"/>
        <w:gridCol w:w="475"/>
        <w:gridCol w:w="193"/>
        <w:gridCol w:w="183"/>
      </w:tblGrid>
      <w:tr w:rsidR="00B8466F" w:rsidRPr="00B8466F" w:rsidTr="00B8466F">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N п/п</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Задачи,</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направленные на</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достижение                  цели</w:t>
            </w:r>
          </w:p>
        </w:tc>
        <w:tc>
          <w:tcPr>
            <w:tcW w:w="0" w:type="auto"/>
            <w:gridSpan w:val="12"/>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Планируемый объем</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финансирования на</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решение данной задачи</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(тыс. руб.)</w:t>
            </w:r>
          </w:p>
        </w:tc>
        <w:tc>
          <w:tcPr>
            <w:tcW w:w="0" w:type="auto"/>
            <w:gridSpan w:val="10"/>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Показатель реализации мероприятий</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муниципальной программы</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r>
      <w:tr w:rsidR="00B8466F" w:rsidRPr="00B8466F" w:rsidTr="00B8466F">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gridSpan w:val="12"/>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gridSpan w:val="4"/>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Ед. изм.</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Отчетный базовый период/Базовое значение показателя (на начало реализации подпрограммы)</w:t>
            </w:r>
          </w:p>
        </w:tc>
        <w:tc>
          <w:tcPr>
            <w:tcW w:w="0" w:type="auto"/>
            <w:gridSpan w:val="5"/>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Планируемое значение</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показателя по годам</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реализации</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r>
      <w:tr w:rsidR="00B8466F" w:rsidRPr="00B8466F" w:rsidTr="00B8466F">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Бюджет Новопушкинского муниципального образования</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Другие источники (средства федерального бюджета)</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Другие источники (средства областного бюджета)</w:t>
            </w:r>
          </w:p>
        </w:tc>
        <w:tc>
          <w:tcPr>
            <w:tcW w:w="0" w:type="auto"/>
            <w:gridSpan w:val="4"/>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2021</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год</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2022</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год</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2023 год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4</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8</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11</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12</w:t>
            </w:r>
          </w:p>
        </w:tc>
      </w:tr>
      <w:tr w:rsidR="00B8466F" w:rsidRPr="00B8466F" w:rsidTr="00B8466F">
        <w:tc>
          <w:tcPr>
            <w:tcW w:w="0" w:type="auto"/>
            <w:gridSpan w:val="25"/>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Мероприятие 1 «Организация уличного освещения муниципального образования»</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Оплата за уличное освещение</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5 600,3</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тыс.</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руб.</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2 350,0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5 600,3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2 296,7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2 144,0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860,5</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299,1</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Ремонт уличного освещения</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1 404,8</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тыс.</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руб.</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630,1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1 404,8</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630,1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774,7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Погашение кредиторской задолженности</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294,5</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тыс.</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руб.</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294,5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294,5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r>
      <w:tr w:rsidR="00B8466F" w:rsidRPr="00B8466F" w:rsidTr="00B8466F">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Итого:</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7 299,6</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2 980,1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7 299,6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2 926,8</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3 213,2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860,5</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299,1</w:t>
            </w:r>
          </w:p>
        </w:tc>
      </w:tr>
      <w:tr w:rsidR="00B8466F" w:rsidRPr="00B8466F" w:rsidTr="00B8466F">
        <w:tc>
          <w:tcPr>
            <w:tcW w:w="0" w:type="auto"/>
            <w:gridSpan w:val="25"/>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Мероприятие 2 «Озеленение территории муниципального образования»</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Приобретение саженцев</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422,0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тыс.</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руб.</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72,0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422,0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72,0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250,0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50,0</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Покос травы</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900,4</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700,0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900,4</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650,4</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250,0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r>
      <w:tr w:rsidR="00B8466F" w:rsidRPr="00B8466F" w:rsidTr="00B8466F">
        <w:tc>
          <w:tcPr>
            <w:tcW w:w="0" w:type="auto"/>
            <w:gridSpan w:val="3"/>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Итого:</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1 322,4</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772,0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1 322,4</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722,4</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500,0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50,0</w:t>
            </w:r>
          </w:p>
        </w:tc>
      </w:tr>
      <w:tr w:rsidR="00B8466F" w:rsidRPr="00B8466F" w:rsidTr="00B8466F">
        <w:tc>
          <w:tcPr>
            <w:tcW w:w="0" w:type="auto"/>
            <w:gridSpan w:val="25"/>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Мероприятие 3 «Организация прочих мероприятий по благоустройству</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территории муниципального образования»</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8.       5</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Прочие мероприятия по благоустройству территории поселения</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3 036,5</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950,0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3 036,5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922,9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1 313,6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400,0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400,0</w:t>
            </w:r>
          </w:p>
        </w:tc>
      </w:tr>
      <w:tr w:rsidR="00B8466F" w:rsidRPr="00B8466F" w:rsidTr="00B8466F">
        <w:tc>
          <w:tcPr>
            <w:tcW w:w="0" w:type="auto"/>
            <w:gridSpan w:val="3"/>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Итого:</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3 036,5</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950,0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3 036,5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922,9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1 313,6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400,0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400,0</w:t>
            </w:r>
          </w:p>
        </w:tc>
      </w:tr>
      <w:tr w:rsidR="00B8466F" w:rsidRPr="00B8466F" w:rsidTr="00B8466F">
        <w:tc>
          <w:tcPr>
            <w:tcW w:w="0" w:type="auto"/>
            <w:gridSpan w:val="25"/>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Мероприятия 4 « Устройство площадок под мусорные контейнеры в п. Пробуждение»</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gridSpan w:val="3"/>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Устройство площадок под мусорные контейнеры в п. Пробуждение</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226,0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426,5</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52,7</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705,2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705,2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705,2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r>
      <w:tr w:rsidR="00B8466F" w:rsidRPr="00B8466F" w:rsidTr="00B8466F">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Итого:</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226,0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426,5</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52,7</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705,2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705,2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705,2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r>
      <w:tr w:rsidR="00B8466F" w:rsidRPr="00B8466F" w:rsidTr="00B8466F">
        <w:tc>
          <w:tcPr>
            <w:tcW w:w="0" w:type="auto"/>
            <w:gridSpan w:val="25"/>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Мероприятия 5 « Устройство площадок под мусорные контейнеры в п. Анисовский»</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gridSpan w:val="3"/>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Устройство площадок под мусорные контейнеры в п. Анисовский</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170,4</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310,9</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38,4</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519,7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519,7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519,7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r>
      <w:tr w:rsidR="00B8466F" w:rsidRPr="00B8466F" w:rsidTr="00B8466F">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Итого:</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170,4</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310,9</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38,4</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519,7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519,7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519,7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r>
      <w:tr w:rsidR="00B8466F" w:rsidRPr="00B8466F" w:rsidTr="00B8466F">
        <w:tc>
          <w:tcPr>
            <w:tcW w:w="0" w:type="auto"/>
            <w:gridSpan w:val="25"/>
            <w:shd w:val="clear" w:color="auto" w:fill="FFFFFF"/>
            <w:vAlign w:val="center"/>
            <w:hideMark/>
          </w:tcPr>
          <w:p w:rsidR="00B8466F" w:rsidRPr="00B8466F" w:rsidRDefault="00B8466F" w:rsidP="00B8466F">
            <w:pPr>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Мероприятия 6 «Реализация проектов развития муниципальных образований области,</w:t>
            </w:r>
          </w:p>
          <w:p w:rsidR="00B8466F" w:rsidRPr="00B8466F" w:rsidRDefault="00B8466F" w:rsidP="00B8466F">
            <w:pPr>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основанных на местных инициативах (благоустройство сквера в районе обелиска</w:t>
            </w:r>
          </w:p>
          <w:p w:rsidR="00B8466F" w:rsidRPr="00B8466F" w:rsidRDefault="00B8466F" w:rsidP="00B8466F">
            <w:pPr>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павшим воинам в года ВОВ в. Коминтерн»</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xml:space="preserve">Благоустройство сквера в районе обелиска павшим </w:t>
            </w:r>
            <w:r w:rsidRPr="00B8466F">
              <w:rPr>
                <w:rFonts w:ascii="Arial" w:eastAsia="Times New Roman" w:hAnsi="Arial" w:cs="Arial"/>
                <w:color w:val="333333"/>
                <w:sz w:val="21"/>
                <w:szCs w:val="21"/>
                <w:lang w:eastAsia="ru-RU"/>
              </w:rPr>
              <w:lastRenderedPageBreak/>
              <w:t>воинам в годы ВОВ в. Коминтерн</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328,5</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453,6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xml:space="preserve">тыс. </w:t>
            </w:r>
            <w:r w:rsidRPr="00B8466F">
              <w:rPr>
                <w:rFonts w:ascii="Arial" w:eastAsia="Times New Roman" w:hAnsi="Arial" w:cs="Arial"/>
                <w:color w:val="333333"/>
                <w:sz w:val="21"/>
                <w:szCs w:val="21"/>
                <w:lang w:eastAsia="ru-RU"/>
              </w:rPr>
              <w:lastRenderedPageBreak/>
              <w:t>руб.</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782,1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782,1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782,1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r>
      <w:tr w:rsidR="00B8466F" w:rsidRPr="00B8466F" w:rsidTr="00B8466F">
        <w:tc>
          <w:tcPr>
            <w:tcW w:w="0" w:type="auto"/>
            <w:gridSpan w:val="5"/>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lastRenderedPageBreak/>
              <w:t>Всего:</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328,5</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453,6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782,1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782,1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782,1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r>
      <w:tr w:rsidR="00B8466F" w:rsidRPr="00B8466F" w:rsidTr="00B8466F">
        <w:tc>
          <w:tcPr>
            <w:tcW w:w="0" w:type="auto"/>
            <w:gridSpan w:val="25"/>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Мероприятие 7 « Устройство площадок под мусорные контейнеры в п. Коминтерн »</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Устройство площадок под мусорные контейнеры в п. Коминтерн</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155,4</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322,6</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39,9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517,9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517,9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r>
      <w:tr w:rsidR="00B8466F" w:rsidRPr="00B8466F" w:rsidTr="00B8466F">
        <w:tc>
          <w:tcPr>
            <w:tcW w:w="0" w:type="auto"/>
            <w:gridSpan w:val="5"/>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Всего:</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155,4</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322,6</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39,9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517,9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517,9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r>
      <w:tr w:rsidR="00B8466F" w:rsidRPr="00B8466F" w:rsidTr="00B8466F">
        <w:tc>
          <w:tcPr>
            <w:tcW w:w="0" w:type="auto"/>
            <w:gridSpan w:val="5"/>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Погашение кредиторской задолженности</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104,6</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104,6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104,6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r>
      <w:tr w:rsidR="00B8466F" w:rsidRPr="00B8466F" w:rsidTr="00B8466F">
        <w:tc>
          <w:tcPr>
            <w:tcW w:w="0" w:type="auto"/>
            <w:gridSpan w:val="5"/>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Всего по</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мероприятиям</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12 643,4</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1 060,0</w:t>
            </w:r>
          </w:p>
        </w:tc>
        <w:tc>
          <w:tcPr>
            <w:tcW w:w="0" w:type="auto"/>
            <w:gridSpan w:val="4"/>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584,6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6 709,1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14 288,0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6 683,7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5 544,7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1 310,5</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749,1</w:t>
            </w:r>
          </w:p>
        </w:tc>
      </w:tr>
      <w:tr w:rsidR="00B8466F" w:rsidRPr="00B8466F" w:rsidTr="00B8466F">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r>
    </w:tbl>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numPr>
          <w:ilvl w:val="0"/>
          <w:numId w:val="10"/>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1"/>
        <w:gridCol w:w="2622"/>
        <w:gridCol w:w="1067"/>
        <w:gridCol w:w="993"/>
        <w:gridCol w:w="993"/>
        <w:gridCol w:w="993"/>
        <w:gridCol w:w="846"/>
      </w:tblGrid>
      <w:tr w:rsidR="00B8466F" w:rsidRPr="00B8466F" w:rsidTr="00B8466F">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Источники и</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объемы</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финансирования</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Источники финансирования</w:t>
            </w:r>
          </w:p>
        </w:tc>
        <w:tc>
          <w:tcPr>
            <w:tcW w:w="0" w:type="auto"/>
            <w:gridSpan w:val="5"/>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B8466F" w:rsidRPr="00B8466F" w:rsidTr="00B8466F">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2023 год</w:t>
            </w:r>
          </w:p>
        </w:tc>
      </w:tr>
      <w:tr w:rsidR="00B8466F" w:rsidRPr="00B8466F" w:rsidTr="00B8466F">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12 643,4</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5 401,6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5 182,2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1 310,5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749,1</w:t>
            </w:r>
          </w:p>
        </w:tc>
      </w:tr>
      <w:tr w:rsidR="00B8466F" w:rsidRPr="00B8466F" w:rsidTr="00B8466F">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584,6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544,7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39,9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r>
      <w:tr w:rsidR="00B8466F" w:rsidRPr="00B8466F" w:rsidTr="00B8466F">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1 060,0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737,4</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322,6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r>
    </w:tbl>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numPr>
          <w:ilvl w:val="0"/>
          <w:numId w:val="11"/>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 </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B8466F" w:rsidRPr="00B8466F" w:rsidRDefault="00B8466F" w:rsidP="00B8466F">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разрабатывает Программу;</w:t>
      </w:r>
    </w:p>
    <w:p w:rsidR="00B8466F" w:rsidRPr="00B8466F" w:rsidRDefault="00B8466F" w:rsidP="00B8466F">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формирует прогноз расходов на реализацию мероприятий Программы;</w:t>
      </w:r>
    </w:p>
    <w:p w:rsidR="00B8466F" w:rsidRPr="00B8466F" w:rsidRDefault="00B8466F" w:rsidP="00B8466F">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B8466F" w:rsidRPr="00B8466F" w:rsidRDefault="00B8466F" w:rsidP="00B8466F">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B8466F" w:rsidRPr="00B8466F" w:rsidRDefault="00B8466F" w:rsidP="00B8466F">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B8466F" w:rsidRPr="00B8466F" w:rsidRDefault="00B8466F" w:rsidP="00B8466F">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готовит отчёт о реализации мероприятия.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Промежуточный контроль осуществляет руководитель аппарата администрации Новопушкинского муниципального образования.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Отчеты о ходе реализации муниципальной программы «Комплексное благоустройство территории Новопушкинского муниципального образования на 2020-2023 годы» представляются главе Новопушкинского муниципального образования и Совету депутатов Новопушкинского муниципального образования.</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8. Оценка эффективности последствий реализации Программы </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8.2. Оценка эффективности производится по следующим направлениям:</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степень достижения целей, решения задач Программы;</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b/>
          <w:bCs/>
          <w:i/>
          <w:iCs/>
          <w:color w:val="333333"/>
          <w:sz w:val="21"/>
          <w:szCs w:val="21"/>
          <w:lang w:eastAsia="ru-RU"/>
        </w:rPr>
        <w:t>Kn = (Tfn / Tn) x 100%</w:t>
      </w:r>
      <w:r w:rsidRPr="00B8466F">
        <w:rPr>
          <w:rFonts w:ascii="Arial" w:eastAsia="Times New Roman" w:hAnsi="Arial" w:cs="Arial"/>
          <w:color w:val="333333"/>
          <w:sz w:val="21"/>
          <w:szCs w:val="21"/>
          <w:lang w:eastAsia="ru-RU"/>
        </w:rPr>
        <w:t>, где</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n – порядковый номер целевого индикатора Программы.</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Оценка эффективности реализации Программы в целом определяется на основе расчетов итоговой сводной оценки по формуле:</w:t>
      </w:r>
      <w:r w:rsidRPr="00B8466F">
        <w:rPr>
          <w:rFonts w:ascii="Arial" w:eastAsia="Times New Roman" w:hAnsi="Arial" w:cs="Arial"/>
          <w:b/>
          <w:bCs/>
          <w:i/>
          <w:iCs/>
          <w:color w:val="333333"/>
          <w:sz w:val="21"/>
          <w:szCs w:val="21"/>
          <w:lang w:eastAsia="ru-RU"/>
        </w:rPr>
        <w:t> </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b/>
          <w:bCs/>
          <w:i/>
          <w:iCs/>
          <w:color w:val="333333"/>
          <w:sz w:val="21"/>
          <w:szCs w:val="21"/>
          <w:lang w:eastAsia="ru-RU"/>
        </w:rPr>
        <w:t>E = (SUM К / m) x 100%</w:t>
      </w:r>
      <w:r w:rsidRPr="00B8466F">
        <w:rPr>
          <w:rFonts w:ascii="Arial" w:eastAsia="Times New Roman" w:hAnsi="Arial" w:cs="Arial"/>
          <w:color w:val="333333"/>
          <w:sz w:val="21"/>
          <w:szCs w:val="21"/>
          <w:lang w:eastAsia="ru-RU"/>
        </w:rPr>
        <w:t>, где:</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E – эффективность реализации программы (процентов);</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SUM – обозначение математического суммирования;</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m – количество индикаторов программы.</w:t>
      </w:r>
    </w:p>
    <w:p w:rsidR="00B8466F" w:rsidRPr="00B8466F" w:rsidRDefault="00B8466F" w:rsidP="00B8466F">
      <w:pPr>
        <w:shd w:val="clear" w:color="auto" w:fill="FFFFFF"/>
        <w:spacing w:after="150" w:line="240" w:lineRule="auto"/>
        <w:jc w:val="both"/>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94"/>
        <w:gridCol w:w="4961"/>
      </w:tblGrid>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Степень эффективности                         реализации Программы</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Высокая</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60-80%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Хорошая</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30-60%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Удовлетворительная</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0-30%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Неудовлетворительная</w:t>
            </w:r>
          </w:p>
        </w:tc>
      </w:tr>
    </w:tbl>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Приложение 1</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Плана развития системы уличного освещения населенных пунктов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
        <w:gridCol w:w="1779"/>
        <w:gridCol w:w="1830"/>
        <w:gridCol w:w="1052"/>
        <w:gridCol w:w="2690"/>
        <w:gridCol w:w="1636"/>
      </w:tblGrid>
      <w:tr w:rsidR="00B8466F" w:rsidRPr="00B8466F" w:rsidTr="00B8466F">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Наименование мероприятия</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Стоимость работ</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(прогнозируемая)</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Год   ввода в эксплуатацию</w:t>
            </w:r>
          </w:p>
        </w:tc>
      </w:tr>
      <w:tr w:rsidR="00B8466F" w:rsidRPr="00B8466F" w:rsidTr="00B8466F">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Местный бюджет,</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тыс. руб.</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Замена и ремонт фонарей уличного освещения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774,7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2021</w:t>
            </w:r>
          </w:p>
        </w:tc>
      </w:tr>
      <w:tr w:rsidR="00B8466F" w:rsidRPr="00B8466F" w:rsidTr="00B8466F">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774,7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r>
    </w:tbl>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lastRenderedPageBreak/>
        <w:t>Приложение 2</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ПЛАН</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озеленения территории Новопушкинского муниципального образования</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7"/>
        <w:gridCol w:w="3434"/>
        <w:gridCol w:w="3451"/>
        <w:gridCol w:w="1923"/>
      </w:tblGrid>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Наименование населенного пункта</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Наименование мероприятия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Стоимость   (руб.)</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Населенные пункты Новопушкинского МО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Приобретение саженцев цветы и деревьев</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250 000,0</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Покос травы</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250 000,0</w:t>
            </w:r>
          </w:p>
        </w:tc>
      </w:tr>
      <w:tr w:rsidR="00B8466F" w:rsidRPr="00B8466F" w:rsidTr="00B8466F">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500 000,0</w:t>
            </w:r>
          </w:p>
        </w:tc>
      </w:tr>
    </w:tbl>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Приложение 3</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2020–2023 годы </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96"/>
        <w:gridCol w:w="1597"/>
        <w:gridCol w:w="1658"/>
        <w:gridCol w:w="877"/>
        <w:gridCol w:w="1640"/>
        <w:gridCol w:w="1497"/>
        <w:gridCol w:w="990"/>
      </w:tblGrid>
      <w:tr w:rsidR="00B8466F" w:rsidRPr="00B8466F" w:rsidTr="00B8466F">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Наименование</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объекта</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Стоимость работ</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(прогнозируемая) тыс. руб</w:t>
            </w:r>
            <w:r w:rsidRPr="00B8466F">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Год ввода в эксплуата</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цию</w:t>
            </w:r>
          </w:p>
        </w:tc>
      </w:tr>
      <w:tr w:rsidR="00B8466F" w:rsidRPr="00B8466F" w:rsidTr="00B8466F">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внебюджетные средства</w:t>
            </w: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4</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Населенные пункты</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Приобретение расходных</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материалов</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500,0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2021</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Приобретение и установка детских площадок</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600,0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2021</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Монтаж и демонтаж новогодней иллюминации</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213,6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2021</w:t>
            </w:r>
          </w:p>
        </w:tc>
      </w:tr>
      <w:tr w:rsidR="00B8466F" w:rsidRPr="00B8466F" w:rsidTr="00B8466F">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 </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1 313,6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0,0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r>
    </w:tbl>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Приложение 4</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5"/>
        <w:gridCol w:w="2947"/>
        <w:gridCol w:w="2168"/>
        <w:gridCol w:w="952"/>
        <w:gridCol w:w="2673"/>
      </w:tblGrid>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Данные об источниках образования ТКО</w:t>
            </w:r>
          </w:p>
        </w:tc>
      </w:tr>
      <w:tr w:rsidR="00B8466F" w:rsidRPr="00B8466F" w:rsidTr="00B8466F">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 Пробуждение</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Горького, д. 12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Ленинградская - Придорожная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Жилой квартал АТХ, магазин «Глория»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4.       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Жилой квартал АТХ, д. 49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Жилой квартал АТХ, д. 58</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6.       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Жилой квартал ЭДСК, д. 69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Жилой квартал ЭДСК, д. 75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8.       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Кооперативная, д. 39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 + 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9.       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Ленинградская, пекарня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10.   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Молодежная, д. 43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 + 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угол ул. Придорожная – ул. Новая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12.   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Степная, д. 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13.   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Степная, д. 14</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14.   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Степная, 21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15.   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Степная, д. 26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16.   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угол ул. Школьная – Школьный тупик, д. 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17.   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Ф. Энгельса, д. 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 + 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18.   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Ф. Энгельса, д. 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 + 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19.   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Эльтонская, д. 33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 + 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20.   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Эльтонская, д. 35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 + 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21.   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Эльтонская, д. 37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МКД</w:t>
            </w:r>
          </w:p>
        </w:tc>
      </w:tr>
    </w:tbl>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Объём работ:</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 Пробуждение</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Количество контейнерных площадок для сбора ТКО на 5 контейнера – 1 штук.</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Приложение 5</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470"/>
        <w:gridCol w:w="1866"/>
        <w:gridCol w:w="1254"/>
        <w:gridCol w:w="2151"/>
      </w:tblGrid>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Данные об источниках образования ТКО</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 Анисовский</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угол ул. Дорожная - Космонавтов</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угол ул. Московская – ул. Центральная, остановочный павильон</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угол ул. Московская – ул. Космонавтов</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4.       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угол ул. Первомайская – ул. Новая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угол ул. Первомайская – ул. Мирная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 + 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6.       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угол ул. Первомайская – ул. Молодежная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угол ул. Первомайская – ул. Хомяковой</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8.       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угол ул. Первомайская – ул. Майора Шапочка</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9.       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Майора Шапочка, д. 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10.   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Хомяковой, д. 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Молодежная, д. 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12.   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угол ул. Дорожная, д. 1 – ул. Новая, д. 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13.   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угол ул. Московская – ул. Дорожная, д. 18</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14.   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Космонавтов, д. 12, церковь</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15.   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Мирная, д. 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 + 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16.   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Новая, д. 13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 + МКД</w:t>
            </w:r>
          </w:p>
        </w:tc>
      </w:tr>
    </w:tbl>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Объём работ:</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 Анисовский</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Количество контейнерных площадок для сбора ТКО на 3 контейнера – 9 штук.</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Приложение 6</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Плана развития благоустройства населенных пунктов</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Новопушкинского муниципального образования на 2020–2023 годы </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0"/>
        <w:gridCol w:w="1801"/>
        <w:gridCol w:w="2020"/>
        <w:gridCol w:w="1170"/>
        <w:gridCol w:w="985"/>
        <w:gridCol w:w="609"/>
        <w:gridCol w:w="1560"/>
      </w:tblGrid>
      <w:tr w:rsidR="00B8466F" w:rsidRPr="00B8466F" w:rsidTr="00B8466F">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Наименование</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объекта</w:t>
            </w:r>
          </w:p>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Стоимость работ (тыс. руб</w:t>
            </w:r>
            <w:r w:rsidRPr="00B8466F">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Год ввода в эксплуатацию</w:t>
            </w:r>
          </w:p>
        </w:tc>
      </w:tr>
      <w:tr w:rsidR="00B8466F" w:rsidRPr="00B8466F" w:rsidTr="00B8466F">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4</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п. Коминтерн Новопушкинского МО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Благоустройство сквера в районе обелиска павшим воинам в годы ВОВ (ограждение)</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453,6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328,5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782,1</w:t>
            </w:r>
          </w:p>
        </w:tc>
        <w:tc>
          <w:tcPr>
            <w:tcW w:w="0" w:type="auto"/>
            <w:vMerge w:val="restart"/>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2020</w:t>
            </w:r>
          </w:p>
        </w:tc>
      </w:tr>
      <w:tr w:rsidR="00B8466F" w:rsidRPr="00B8466F" w:rsidTr="00B8466F">
        <w:tc>
          <w:tcPr>
            <w:tcW w:w="0" w:type="auto"/>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453,6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328,5</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782,1</w:t>
            </w:r>
          </w:p>
        </w:tc>
        <w:tc>
          <w:tcPr>
            <w:tcW w:w="0" w:type="auto"/>
            <w:vMerge/>
            <w:shd w:val="clear" w:color="auto" w:fill="FFFFFF"/>
            <w:vAlign w:val="center"/>
            <w:hideMark/>
          </w:tcPr>
          <w:p w:rsidR="00B8466F" w:rsidRPr="00B8466F" w:rsidRDefault="00B8466F" w:rsidP="00B8466F">
            <w:pPr>
              <w:spacing w:after="0" w:line="240" w:lineRule="auto"/>
              <w:rPr>
                <w:rFonts w:ascii="Arial" w:eastAsia="Times New Roman" w:hAnsi="Arial" w:cs="Arial"/>
                <w:color w:val="333333"/>
                <w:sz w:val="21"/>
                <w:szCs w:val="21"/>
                <w:lang w:eastAsia="ru-RU"/>
              </w:rPr>
            </w:pPr>
          </w:p>
        </w:tc>
      </w:tr>
    </w:tbl>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                                                     </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Приложение 7</w:t>
      </w:r>
    </w:p>
    <w:p w:rsidR="00B8466F" w:rsidRPr="00B8466F" w:rsidRDefault="00B8466F" w:rsidP="00B8466F">
      <w:pPr>
        <w:shd w:val="clear" w:color="auto" w:fill="FFFFFF"/>
        <w:spacing w:after="150" w:line="240" w:lineRule="auto"/>
        <w:jc w:val="right"/>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B8466F" w:rsidRPr="00B8466F" w:rsidRDefault="00B8466F" w:rsidP="00B8466F">
      <w:pPr>
        <w:shd w:val="clear" w:color="auto" w:fill="FFFFFF"/>
        <w:spacing w:after="150" w:line="240" w:lineRule="auto"/>
        <w:jc w:val="center"/>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Адреса устройство площадок под мусорные контейнеры в п. Коминтерн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228"/>
        <w:gridCol w:w="1955"/>
        <w:gridCol w:w="1254"/>
        <w:gridCol w:w="2304"/>
      </w:tblGrid>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Данные об источниках образования ТКО</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п. Коминтерн</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39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Зеленая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Коммунистическая д.2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 + 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Коммунистическая д.10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 + 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4.       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Коммунистическая д.22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 +МКД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5.       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Коммунистическая д.26</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 + 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6.       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Маяковского д.6-8</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7.       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Маяковского д. 9</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8.       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Маяковского д.17</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МКД</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9.       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Садовая д.12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10.   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Саратовская д.2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Советская д.4</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12.   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Советская д.22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lastRenderedPageBreak/>
              <w:t>13.   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Степная д.14-ул. Березовая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14.   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Центральная д.18</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15.   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Центральная д.50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16.   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Школьная д.4</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17.   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Новая</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18.   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Тепличная д.13</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2</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r w:rsidR="00B8466F" w:rsidRPr="00B8466F" w:rsidTr="00B8466F">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19.   </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ул. Мира д.10</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1,1</w:t>
            </w:r>
          </w:p>
        </w:tc>
        <w:tc>
          <w:tcPr>
            <w:tcW w:w="0" w:type="auto"/>
            <w:shd w:val="clear" w:color="auto" w:fill="FFFFFF"/>
            <w:vAlign w:val="center"/>
            <w:hideMark/>
          </w:tcPr>
          <w:p w:rsidR="00B8466F" w:rsidRPr="00B8466F" w:rsidRDefault="00B8466F" w:rsidP="00B8466F">
            <w:pPr>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частный сектор</w:t>
            </w:r>
          </w:p>
        </w:tc>
      </w:tr>
    </w:tbl>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Объём работ: п. Коминтерн</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b/>
          <w:bCs/>
          <w:color w:val="333333"/>
          <w:sz w:val="21"/>
          <w:szCs w:val="21"/>
          <w:lang w:eastAsia="ru-RU"/>
        </w:rPr>
        <w:t> </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Количество контейнерных площадок для сбора ТКО на 1 контейнера – 9 штук.</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Количество контейнерных площадок для сбора ТКО на 2 контейнера – 8 штук.</w:t>
      </w:r>
    </w:p>
    <w:p w:rsidR="00B8466F" w:rsidRPr="00B8466F" w:rsidRDefault="00B8466F" w:rsidP="00B8466F">
      <w:pPr>
        <w:shd w:val="clear" w:color="auto" w:fill="FFFFFF"/>
        <w:spacing w:after="150" w:line="240" w:lineRule="auto"/>
        <w:rPr>
          <w:rFonts w:ascii="Arial" w:eastAsia="Times New Roman" w:hAnsi="Arial" w:cs="Arial"/>
          <w:color w:val="333333"/>
          <w:sz w:val="21"/>
          <w:szCs w:val="21"/>
          <w:lang w:eastAsia="ru-RU"/>
        </w:rPr>
      </w:pPr>
      <w:r w:rsidRPr="00B8466F">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75D"/>
    <w:multiLevelType w:val="multilevel"/>
    <w:tmpl w:val="819A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664E4"/>
    <w:multiLevelType w:val="multilevel"/>
    <w:tmpl w:val="B8507D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DD49B0"/>
    <w:multiLevelType w:val="multilevel"/>
    <w:tmpl w:val="682E0E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CD7696"/>
    <w:multiLevelType w:val="multilevel"/>
    <w:tmpl w:val="4ED0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C31F8"/>
    <w:multiLevelType w:val="multilevel"/>
    <w:tmpl w:val="4CB4E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3322B6"/>
    <w:multiLevelType w:val="multilevel"/>
    <w:tmpl w:val="A5240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1C0492"/>
    <w:multiLevelType w:val="multilevel"/>
    <w:tmpl w:val="2DB4D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0E3080"/>
    <w:multiLevelType w:val="multilevel"/>
    <w:tmpl w:val="B976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283023"/>
    <w:multiLevelType w:val="multilevel"/>
    <w:tmpl w:val="E7CE6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5A7800"/>
    <w:multiLevelType w:val="multilevel"/>
    <w:tmpl w:val="B85C3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F865D9"/>
    <w:multiLevelType w:val="multilevel"/>
    <w:tmpl w:val="13D2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467EE9"/>
    <w:multiLevelType w:val="multilevel"/>
    <w:tmpl w:val="1876DD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6"/>
  </w:num>
  <w:num w:numId="4">
    <w:abstractNumId w:val="4"/>
  </w:num>
  <w:num w:numId="5">
    <w:abstractNumId w:val="7"/>
  </w:num>
  <w:num w:numId="6">
    <w:abstractNumId w:val="9"/>
  </w:num>
  <w:num w:numId="7">
    <w:abstractNumId w:val="2"/>
  </w:num>
  <w:num w:numId="8">
    <w:abstractNumId w:val="0"/>
  </w:num>
  <w:num w:numId="9">
    <w:abstractNumId w:val="8"/>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6F"/>
    <w:rsid w:val="009B0485"/>
    <w:rsid w:val="00B84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BAACF-9D1B-41CA-A319-9DF5275A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84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84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466F"/>
    <w:rPr>
      <w:b/>
      <w:bCs/>
    </w:rPr>
  </w:style>
  <w:style w:type="character" w:styleId="a5">
    <w:name w:val="Hyperlink"/>
    <w:basedOn w:val="a0"/>
    <w:uiPriority w:val="99"/>
    <w:semiHidden/>
    <w:unhideWhenUsed/>
    <w:rsid w:val="00B8466F"/>
    <w:rPr>
      <w:color w:val="0000FF"/>
      <w:u w:val="single"/>
    </w:rPr>
  </w:style>
  <w:style w:type="character" w:styleId="a6">
    <w:name w:val="FollowedHyperlink"/>
    <w:basedOn w:val="a0"/>
    <w:uiPriority w:val="99"/>
    <w:semiHidden/>
    <w:unhideWhenUsed/>
    <w:rsid w:val="00B8466F"/>
    <w:rPr>
      <w:color w:val="800080"/>
      <w:u w:val="single"/>
    </w:rPr>
  </w:style>
  <w:style w:type="character" w:styleId="a7">
    <w:name w:val="Emphasis"/>
    <w:basedOn w:val="a0"/>
    <w:uiPriority w:val="20"/>
    <w:qFormat/>
    <w:rsid w:val="00B846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2009-10-27-11-44-3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5580</Words>
  <Characters>31812</Characters>
  <Application>Microsoft Office Word</Application>
  <DocSecurity>0</DocSecurity>
  <Lines>265</Lines>
  <Paragraphs>74</Paragraphs>
  <ScaleCrop>false</ScaleCrop>
  <Company>SPecialiST RePack</Company>
  <LinksUpToDate>false</LinksUpToDate>
  <CharactersWithSpaces>37318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2024-02-29T03:37:00Z</dcterms:created>
  <dcterms:modified xsi:type="dcterms:W3CDTF">2024-02-29T03:37:00Z</dcterms:modified>
</cp:coreProperties>
</file>