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8CF" w:rsidRPr="002858CF" w:rsidRDefault="002858CF" w:rsidP="002858CF">
      <w:pPr>
        <w:shd w:val="clear" w:color="auto" w:fill="FFFFFF"/>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2858CF" w:rsidRPr="002858CF" w:rsidRDefault="002858CF" w:rsidP="002858CF">
      <w:pPr>
        <w:shd w:val="clear" w:color="auto" w:fill="FFFFFF"/>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ЭНГЕЛЬССКИЙ МУНИЦИПАЛЬНЫЙ РАЙОН САРАТОВСКОЙ ОБЛАСТИ</w:t>
      </w:r>
    </w:p>
    <w:p w:rsidR="002858CF" w:rsidRPr="002858CF" w:rsidRDefault="002858CF" w:rsidP="002858CF">
      <w:pPr>
        <w:shd w:val="clear" w:color="auto" w:fill="FFFFFF"/>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НОВОПУШКИНСКОЕ МУНИЦИПАЛЬНОЕ ОБРАЗОВАНИЕ</w:t>
      </w:r>
    </w:p>
    <w:p w:rsidR="002858CF" w:rsidRPr="002858CF" w:rsidRDefault="002858CF" w:rsidP="002858CF">
      <w:pPr>
        <w:shd w:val="clear" w:color="auto" w:fill="FFFFFF"/>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АДМИНИСТРАЦИЯ</w:t>
      </w:r>
    </w:p>
    <w:p w:rsidR="002858CF" w:rsidRPr="002858CF" w:rsidRDefault="002858CF" w:rsidP="002858CF">
      <w:pPr>
        <w:shd w:val="clear" w:color="auto" w:fill="FFFFFF"/>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НОВОПУШКИНСКОГО МУНИЦИПАЛЬНОГО ОБРАЗОВАНИЯ</w:t>
      </w:r>
    </w:p>
    <w:p w:rsidR="002858CF" w:rsidRPr="002858CF" w:rsidRDefault="002858CF" w:rsidP="002858CF">
      <w:pPr>
        <w:shd w:val="clear" w:color="auto" w:fill="FFFFFF"/>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p w:rsidR="002858CF" w:rsidRPr="002858CF" w:rsidRDefault="002858CF" w:rsidP="002858CF">
      <w:pPr>
        <w:shd w:val="clear" w:color="auto" w:fill="FFFFFF"/>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П О С Т А Н О В Л Е Н И Е</w:t>
      </w:r>
    </w:p>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от 27.05.2020 года                                                        № 94</w:t>
      </w:r>
    </w:p>
    <w:p w:rsidR="002858CF" w:rsidRPr="002858CF" w:rsidRDefault="002858CF" w:rsidP="002858CF">
      <w:pPr>
        <w:shd w:val="clear" w:color="auto" w:fill="FFFFFF"/>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п. Пробуждение</w:t>
      </w:r>
    </w:p>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О внесении изменений в муниципальную программу «Комплексное благоустройство территории Новопушкинского муниципального   образования на 2020-2022 годы»</w:t>
      </w:r>
    </w:p>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ПОСТАНОВЛЯЕТ:</w:t>
      </w:r>
    </w:p>
    <w:p w:rsidR="002858CF" w:rsidRPr="002858CF" w:rsidRDefault="002858CF" w:rsidP="002858CF">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Внести изменения в муниципальную программу «Комплексное благоустройство территории Новопушкинского муниципального образования на 2020-2022 годы», согласно приложению.</w:t>
      </w:r>
    </w:p>
    <w:p w:rsidR="002858CF" w:rsidRPr="002858CF" w:rsidRDefault="002858CF" w:rsidP="002858CF">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Настоящее постановление подлежит официальному обнародованию и вступает в силу с момента официального обнародования.</w:t>
      </w:r>
    </w:p>
    <w:p w:rsidR="002858CF" w:rsidRPr="002858CF" w:rsidRDefault="002858CF" w:rsidP="002858CF">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Настоящее постановление распространяется на правоотношения, возникшие с 11.02.2020 года.</w:t>
      </w:r>
    </w:p>
    <w:p w:rsidR="002858CF" w:rsidRPr="002858CF" w:rsidRDefault="002858CF" w:rsidP="002858CF">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Новопушкинского муниципального образования.</w:t>
      </w:r>
    </w:p>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Глава Новопушкинского</w:t>
      </w:r>
    </w:p>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муниципального образования                                                             О.Г. Бубнова</w:t>
      </w:r>
    </w:p>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p w:rsidR="002858CF" w:rsidRPr="002858CF" w:rsidRDefault="002858CF" w:rsidP="002858CF">
      <w:pPr>
        <w:shd w:val="clear" w:color="auto" w:fill="FFFFFF"/>
        <w:spacing w:after="150" w:line="240" w:lineRule="auto"/>
        <w:jc w:val="right"/>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Приложение</w:t>
      </w:r>
    </w:p>
    <w:p w:rsidR="002858CF" w:rsidRPr="002858CF" w:rsidRDefault="002858CF" w:rsidP="002858CF">
      <w:pPr>
        <w:shd w:val="clear" w:color="auto" w:fill="FFFFFF"/>
        <w:spacing w:after="150" w:line="240" w:lineRule="auto"/>
        <w:jc w:val="right"/>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к постановлению от 27.05.2020 года №94    </w:t>
      </w:r>
    </w:p>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p w:rsidR="002858CF" w:rsidRPr="002858CF" w:rsidRDefault="002858CF" w:rsidP="002858CF">
      <w:pPr>
        <w:shd w:val="clear" w:color="auto" w:fill="FFFFFF"/>
        <w:spacing w:after="150" w:line="240" w:lineRule="auto"/>
        <w:jc w:val="right"/>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Утверждена</w:t>
      </w:r>
    </w:p>
    <w:p w:rsidR="002858CF" w:rsidRPr="002858CF" w:rsidRDefault="002858CF" w:rsidP="002858CF">
      <w:pPr>
        <w:shd w:val="clear" w:color="auto" w:fill="FFFFFF"/>
        <w:spacing w:after="150" w:line="240" w:lineRule="auto"/>
        <w:jc w:val="right"/>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Постановлением администрации Новопушкинского муниципального</w:t>
      </w:r>
    </w:p>
    <w:p w:rsidR="002858CF" w:rsidRPr="002858CF" w:rsidRDefault="002858CF" w:rsidP="002858CF">
      <w:pPr>
        <w:shd w:val="clear" w:color="auto" w:fill="FFFFFF"/>
        <w:spacing w:after="150" w:line="240" w:lineRule="auto"/>
        <w:jc w:val="right"/>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образования</w:t>
      </w:r>
    </w:p>
    <w:p w:rsidR="002858CF" w:rsidRPr="002858CF" w:rsidRDefault="002858CF" w:rsidP="002858CF">
      <w:pPr>
        <w:shd w:val="clear" w:color="auto" w:fill="FFFFFF"/>
        <w:spacing w:after="150" w:line="240" w:lineRule="auto"/>
        <w:jc w:val="right"/>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lastRenderedPageBreak/>
        <w:t>от 27.12.2019 г. № 234</w:t>
      </w:r>
    </w:p>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p w:rsidR="002858CF" w:rsidRPr="002858CF" w:rsidRDefault="002858CF" w:rsidP="002858CF">
      <w:pPr>
        <w:shd w:val="clear" w:color="auto" w:fill="FFFFFF"/>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Муниципальная программа</w:t>
      </w:r>
    </w:p>
    <w:p w:rsidR="002858CF" w:rsidRPr="002858CF" w:rsidRDefault="002858CF" w:rsidP="002858CF">
      <w:pPr>
        <w:shd w:val="clear" w:color="auto" w:fill="FFFFFF"/>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Новопушкинского муниципального образования</w:t>
      </w:r>
    </w:p>
    <w:p w:rsidR="002858CF" w:rsidRPr="002858CF" w:rsidRDefault="002858CF" w:rsidP="002858CF">
      <w:pPr>
        <w:shd w:val="clear" w:color="auto" w:fill="FFFFFF"/>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«Комплексное благоустройство территории</w:t>
      </w:r>
    </w:p>
    <w:p w:rsidR="002858CF" w:rsidRPr="002858CF" w:rsidRDefault="002858CF" w:rsidP="002858CF">
      <w:pPr>
        <w:shd w:val="clear" w:color="auto" w:fill="FFFFFF"/>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Новопушкинского муниципального образования</w:t>
      </w:r>
    </w:p>
    <w:p w:rsidR="002858CF" w:rsidRPr="002858CF" w:rsidRDefault="002858CF" w:rsidP="002858CF">
      <w:pPr>
        <w:shd w:val="clear" w:color="auto" w:fill="FFFFFF"/>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на 2020-2022 годы»</w:t>
      </w:r>
    </w:p>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p w:rsidR="002858CF" w:rsidRPr="002858CF" w:rsidRDefault="002858CF" w:rsidP="002858CF">
      <w:pPr>
        <w:shd w:val="clear" w:color="auto" w:fill="FFFFFF"/>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2019</w:t>
      </w:r>
    </w:p>
    <w:p w:rsidR="002858CF" w:rsidRPr="002858CF" w:rsidRDefault="002858CF" w:rsidP="002858CF">
      <w:pPr>
        <w:shd w:val="clear" w:color="auto" w:fill="FFFFFF"/>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Паспорт</w:t>
      </w:r>
    </w:p>
    <w:p w:rsidR="002858CF" w:rsidRPr="002858CF" w:rsidRDefault="002858CF" w:rsidP="002858CF">
      <w:pPr>
        <w:shd w:val="clear" w:color="auto" w:fill="FFFFFF"/>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муниципальной программы Новопушкинского муниципального образования</w:t>
      </w:r>
    </w:p>
    <w:p w:rsidR="002858CF" w:rsidRPr="002858CF" w:rsidRDefault="002858CF" w:rsidP="002858CF">
      <w:pPr>
        <w:shd w:val="clear" w:color="auto" w:fill="FFFFFF"/>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Энгельсского муниципального района Саратовской области</w:t>
      </w:r>
    </w:p>
    <w:p w:rsidR="002858CF" w:rsidRPr="002858CF" w:rsidRDefault="002858CF" w:rsidP="002858CF">
      <w:pPr>
        <w:shd w:val="clear" w:color="auto" w:fill="FFFFFF"/>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«Комплексное благоустройство территории</w:t>
      </w:r>
    </w:p>
    <w:p w:rsidR="002858CF" w:rsidRPr="002858CF" w:rsidRDefault="002858CF" w:rsidP="002858CF">
      <w:pPr>
        <w:shd w:val="clear" w:color="auto" w:fill="FFFFFF"/>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Новопушкинского муниципального образования на 2020-2022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72"/>
        <w:gridCol w:w="3497"/>
        <w:gridCol w:w="916"/>
        <w:gridCol w:w="988"/>
        <w:gridCol w:w="841"/>
        <w:gridCol w:w="841"/>
      </w:tblGrid>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Наименование муниципальной программы</w:t>
            </w:r>
          </w:p>
        </w:tc>
        <w:tc>
          <w:tcPr>
            <w:tcW w:w="0" w:type="auto"/>
            <w:gridSpan w:val="5"/>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«Комплексное благоустройство территории Новопушкинского</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муниципального образования на 2020-2022 годы»</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(далее – Программа)</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Цели</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Программы</w:t>
            </w:r>
          </w:p>
        </w:tc>
        <w:tc>
          <w:tcPr>
            <w:tcW w:w="0" w:type="auto"/>
            <w:gridSpan w:val="5"/>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Совершенствование системы комплексного благоустройства Новопушкинского муниципального образования;</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Повышение уровня внешнего благоустройства и санитарного содержания</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населенных пунктов Новопушкинского муниципального образования;</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Совершенствование эстетического вида Новопушкинского муниципального</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образования;</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Активизация работы по благоустройству территории поселения, строительству и реконструкции систем наружного освещения улиц населенных пунктов;</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Повышение общего уровня благоустройства территории Новопушкинского</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муниципального образования для обеспечения максимально благоприятных,</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комфортных условий для проживания и отдыха населения.</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-Обустройство мест сбора твердых коммунальных отходов на территории п. Пробуждение Новопушкинского муниципального образования, создание для жителей благоприятных санитарно-экологических условий;</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Обустройство мест сбора твердых коммунальных отходов на территории п. Анисовский Новопушкинского муниципального образования, создание для жителей благоприятных санитарно-экологических условий.</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lastRenderedPageBreak/>
              <w:t>Задачи</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Программы</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tc>
        <w:tc>
          <w:tcPr>
            <w:tcW w:w="0" w:type="auto"/>
            <w:gridSpan w:val="5"/>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Приведение в качественное состояние элементов благоустройства;</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Содержание, текущий ремонт объектов благоустройство (МАФ, ДИП, газонов, зеленых насаждений);</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Оздоровление санитарной экологической обстановки в поселении и на</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свободных территориях, ликвидация стихийных навалов мусора;</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Реконструкция и ремонт системы уличного освещения, с установкой</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светильников в населенных пунктах;</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Формирование условий и создание мест отдыха населения;</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Заказчик</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Программы</w:t>
            </w:r>
          </w:p>
        </w:tc>
        <w:tc>
          <w:tcPr>
            <w:tcW w:w="0" w:type="auto"/>
            <w:gridSpan w:val="5"/>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Администрация Новопушкинского муниципального образования</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Разработчик</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Программы</w:t>
            </w:r>
          </w:p>
        </w:tc>
        <w:tc>
          <w:tcPr>
            <w:tcW w:w="0" w:type="auto"/>
            <w:gridSpan w:val="5"/>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Администрация Новопушкинского муниципального образования</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Сроки реализации Программы</w:t>
            </w:r>
          </w:p>
        </w:tc>
        <w:tc>
          <w:tcPr>
            <w:tcW w:w="0" w:type="auto"/>
            <w:gridSpan w:val="5"/>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2020-2022 годы</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Перечень</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основных</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мероприятий</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tc>
        <w:tc>
          <w:tcPr>
            <w:tcW w:w="0" w:type="auto"/>
            <w:gridSpan w:val="5"/>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      Организация уличного освещения муниципального образования</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      Озеленение территории муниципального образования</w:t>
            </w:r>
          </w:p>
          <w:p w:rsidR="002858CF" w:rsidRPr="002858CF" w:rsidRDefault="002858CF" w:rsidP="002858CF">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Организация прочих мероприятий по благоустройству территории муниципального образования</w:t>
            </w:r>
          </w:p>
          <w:p w:rsidR="002858CF" w:rsidRPr="002858CF" w:rsidRDefault="002858CF" w:rsidP="002858CF">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Устройство площадок под мусорные контейнеры в п. Пробуждение;</w:t>
            </w:r>
          </w:p>
          <w:p w:rsidR="002858CF" w:rsidRPr="002858CF" w:rsidRDefault="002858CF" w:rsidP="002858CF">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Устройство площадок под мусорные контейнеры в п. Анисовский.</w:t>
            </w:r>
          </w:p>
        </w:tc>
      </w:tr>
      <w:tr w:rsidR="002858CF" w:rsidRPr="002858CF" w:rsidTr="002858CF">
        <w:tc>
          <w:tcPr>
            <w:tcW w:w="0" w:type="auto"/>
            <w:vMerge w:val="restart"/>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Источники и</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объемы</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финансирования</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Программы</w:t>
            </w:r>
          </w:p>
        </w:tc>
        <w:tc>
          <w:tcPr>
            <w:tcW w:w="0" w:type="auto"/>
            <w:vMerge w:val="restart"/>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Источники</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финансирования</w:t>
            </w:r>
          </w:p>
        </w:tc>
        <w:tc>
          <w:tcPr>
            <w:tcW w:w="0" w:type="auto"/>
            <w:gridSpan w:val="4"/>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Общий объем средств, направляемый на</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реализацию мероприятий муниципальной программы, тыс. рублей</w:t>
            </w:r>
          </w:p>
        </w:tc>
      </w:tr>
      <w:tr w:rsidR="002858CF" w:rsidRPr="002858CF" w:rsidTr="002858CF">
        <w:tc>
          <w:tcPr>
            <w:tcW w:w="0" w:type="auto"/>
            <w:vMerge/>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2022 год</w:t>
            </w:r>
          </w:p>
        </w:tc>
      </w:tr>
      <w:tr w:rsidR="002858CF" w:rsidRPr="002858CF" w:rsidTr="002858CF">
        <w:tc>
          <w:tcPr>
            <w:tcW w:w="0" w:type="auto"/>
            <w:vMerge/>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Средства федерального бюджета</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823,2</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823,2</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r>
      <w:tr w:rsidR="002858CF" w:rsidRPr="002858CF" w:rsidTr="002858CF">
        <w:tc>
          <w:tcPr>
            <w:tcW w:w="0" w:type="auto"/>
            <w:vMerge/>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Средства областного бюджета</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101,7</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101,7</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r>
      <w:tr w:rsidR="002858CF" w:rsidRPr="002858CF" w:rsidTr="002858CF">
        <w:tc>
          <w:tcPr>
            <w:tcW w:w="0" w:type="auto"/>
            <w:vMerge/>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Средства бюджета</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Новопушкинского муниципального образования</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8 384,6</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3 784,6</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2 300,0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2 300,0</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Планируемые</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результаты</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реализации</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Программы</w:t>
            </w:r>
          </w:p>
        </w:tc>
        <w:tc>
          <w:tcPr>
            <w:tcW w:w="0" w:type="auto"/>
            <w:gridSpan w:val="5"/>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Создание благоприятных и комфортных условий для проживания и отдыха населения муниципального образования.</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Увеличение уровня освещенности улиц, проездов, внутриквартальных дорог поселения.</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lastRenderedPageBreak/>
              <w:t>Сокращение потребления электроэнергии.</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Экономия бюджетных средств.</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Улучшение санитарного и экологического состояния поселения.</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Создание комплексного озеленения на территории Новопушкинского муниципального образования.</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Достижение целей по приведению улиц и дворов в состояние, соответствующее современным требованиям и стандартам.</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Развитие благоустройства территории Новопушкинского муниципального образования.</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Реализация Программы позволит сформировать полноценную систему санкционированных мест сбора мусора на территории населенных пунктов, обеспечит общее улучшение санитарно-экологической обстановки.</w:t>
            </w:r>
          </w:p>
        </w:tc>
      </w:tr>
    </w:tbl>
    <w:p w:rsidR="002858CF" w:rsidRPr="002858CF" w:rsidRDefault="002858CF" w:rsidP="002858CF">
      <w:pPr>
        <w:numPr>
          <w:ilvl w:val="0"/>
          <w:numId w:val="3"/>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lastRenderedPageBreak/>
        <w:t>Общая характеристика сферы реализации муниципальной программы</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Комплексное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Новопушкинского муниципального образования Энгельсского муниципального района Саратовской области, осуществляемых органами местного самоуправления, физическими и юридическими лицами. Проведение работ по благоустройству осуществляется широким кругом лиц. Необходимость благоустройства территорий, в том числе комплексного, продиктовано на сегодняшний день необходимостью проживания людей в более комфортных условиях. В связи с назревшими проблемами в сфере благоустройства необходимо изменить систему благоустроительных работ. К решению проблем благоустройства поселения необходим целевой подход,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Проблема благоустройства является одной из приоритетных, требующей систематического внимания и эффективного решения. Разработка и реализация муниципальной программы позволит улучшить внешний облик поселения, повысить уровень благоустройства и санитарного состояния территории поселения, комфортного проживания жителей поселения.</w:t>
      </w:r>
    </w:p>
    <w:p w:rsidR="002858CF" w:rsidRPr="002858CF" w:rsidRDefault="002858CF" w:rsidP="002858CF">
      <w:pPr>
        <w:numPr>
          <w:ilvl w:val="0"/>
          <w:numId w:val="4"/>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Цели муниципальной программы</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Целями муниципальной программы является: повышение уровня жизни населения за счет совершенствования системы комплексного благоустройства муниципального образования; повышение уровня внешнего благоустройства и санитарного содержания поселения; совершенствование эстетичного вида поселения, создание гармоничной архитектурно-ландшафтной среды (активизации работ по благоустройству территории поселения, установке и реконструкции систем наружного освещения уличного и дворового пространства населенных пунктов; развитие и поддержка инициатив жителей по благоустройству санитарной очистке придомовых территорий; повышение общего уровня благоустройства поселения). Для достижения поставленных целей в муниципальной программе реализуются меры для решения следующих основных задач: повышение уровня благоустройства территории Новопушкинского муниципального образования; организация взаимодействия между предприятиями, организациями и учреждениями для решения вопросов благоустройства территории поселения; приведение в качественное состояние элементов благоустройства; привлечение жителей к участию в решении проблем благоустройства; модернизация и развитие сети уличного освещения; оздоровление санитарной экологической обстановки в поселении и на свободных территориях, ликвидация свалок бытового мусора.</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lastRenderedPageBreak/>
        <w:t>Достижение целей муниципальной программы требует решения задач путем реализации соответствующих основных мероприятий программы:</w:t>
      </w:r>
    </w:p>
    <w:p w:rsidR="002858CF" w:rsidRPr="002858CF" w:rsidRDefault="002858CF" w:rsidP="002858CF">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«Организация уличного освещения муниципального образования», включает в себя комплекс мероприятий, направленных на достижение целей по улучшение качества уличного освещения населенных пунктов поселения и обеспечения уличным освещением, проблемных в этой сфере, населенных пунктов поселения.</w:t>
      </w:r>
    </w:p>
    <w:p w:rsidR="002858CF" w:rsidRPr="002858CF" w:rsidRDefault="002858CF" w:rsidP="002858CF">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«Озеленение территории муниципального образования» нацелено на создание экологических, благоприятных, комфортных и безопасных условий для проживания и отдыха населения Новопушкинского муниципального образования.</w:t>
      </w:r>
    </w:p>
    <w:p w:rsidR="002858CF" w:rsidRPr="002858CF" w:rsidRDefault="002858CF" w:rsidP="002858CF">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«Организация прочих мероприятий по благоустройству территории муниципального образования» ориентировано на выполнение мероприятий по содержанию, ремонту, благоустройству дворовых территорий, мест общего пользования, прочих объектов благоустройства, санитарной очистке и поддержанию чистоты и порядка на территории поселения, сезонное содержание территории поселения).  </w:t>
      </w:r>
    </w:p>
    <w:p w:rsidR="002858CF" w:rsidRPr="002858CF" w:rsidRDefault="002858CF" w:rsidP="002858CF">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«Устройство площадок под мусорные контейнеры в п. Пробуждение».</w:t>
      </w:r>
    </w:p>
    <w:p w:rsidR="002858CF" w:rsidRPr="002858CF" w:rsidRDefault="002858CF" w:rsidP="002858CF">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«Устройство площадок под мусорные контейнеры в п. Анисовский».</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Муниципальная программа носит постоянный характер. В силу постоянного характера решаемых в рамках муниципальной программы задач, выделение отдельных этапов ее реализации не предусматривается. Период реализации с 2020 года по 2022 год.</w:t>
      </w:r>
    </w:p>
    <w:p w:rsidR="002858CF" w:rsidRPr="002858CF" w:rsidRDefault="002858CF" w:rsidP="002858CF">
      <w:pPr>
        <w:numPr>
          <w:ilvl w:val="0"/>
          <w:numId w:val="6"/>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Обобщенная характеристика основных мероприятий муниципальной программы</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Основными мероприятиями муниципальной программы являются:</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организация уличного освещения (оплата за электроэнергию, выполнение работ, содержание, модернизация, приобретение материалов);</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озеленение территории (приобретение саженцев, кустарников, оплата за выполнение работ, содержание зеленых насаждений);</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прочее благоустройство (установка ограждений, МАФ, содержание памятников воинской славы, содержание ДИП, санитарная очистка и содержание территории поселения, сезонное содержание территории, создание парковых зон);</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устройство площадок под мусорные контейнеры в п. Пробуждение (строительство площадок для хранения и складирования мусора);</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Устройство площадок под мусорные контейнеры в п. Анисовский (строительство площадок для хранения и складирования мусора).</w:t>
      </w:r>
    </w:p>
    <w:p w:rsidR="002858CF" w:rsidRPr="002858CF" w:rsidRDefault="002858CF" w:rsidP="002858CF">
      <w:pPr>
        <w:numPr>
          <w:ilvl w:val="0"/>
          <w:numId w:val="7"/>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Характеристика основных мероприятий Программы</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Характеристика основных мероприятий Программы приведена в перечнях мероприятий Программы. Мероприятия сгруппированы в соответствии с задачами Программы по отраслям деятельности.</w:t>
      </w:r>
    </w:p>
    <w:p w:rsidR="002858CF" w:rsidRPr="002858CF" w:rsidRDefault="002858CF" w:rsidP="002858CF">
      <w:pPr>
        <w:shd w:val="clear" w:color="auto" w:fill="FFFFFF"/>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4.1. </w:t>
      </w:r>
      <w:r w:rsidRPr="002858CF">
        <w:rPr>
          <w:rFonts w:ascii="Arial" w:eastAsia="Times New Roman" w:hAnsi="Arial" w:cs="Arial"/>
          <w:b/>
          <w:bCs/>
          <w:i/>
          <w:iCs/>
          <w:color w:val="333333"/>
          <w:sz w:val="21"/>
          <w:szCs w:val="21"/>
          <w:lang w:eastAsia="ru-RU"/>
        </w:rPr>
        <w:t>Основное мероприятие «Организация уличного освещения муниципального образования».</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Цели и задачи основного мероприятия «Организация уличного освещения муниципального образования» (далее - Мероприятие 1).</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Целью является:</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улучшение условий и комфортности проживания граждан;</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профилактика правонарушений;</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lastRenderedPageBreak/>
        <w:t>- повышение безопасности дорожного движения в границах населенных пунктов;</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снижение негативного воздействия на экологическую обстановку, связанного с использованием ртутьсодержащих источников света, путем внедрения современных, экологически безопасных осветительных приборов и источников света;</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сокращение потребления электроэнергии и экономия бюджетных средств.</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Задачи: Улучшение качества уличного освещения населенных пунктов Новопушкинского муниципального образования Энгельсского муниципального района.</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Характеристика проблем Мероприятия 1.</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В настоящее время сетью наружного освещения не достаточно оснащена территория поселения, что не обеспечивает нормативное освещение. Для обустройства нормативного количества приборов наружного освещения требуется дополнительное финансирование. Проблема заключается в восстановлении имеющегося освещения, его реконструкции, модернизации и строительстве нового на улицах населенных пунктов Новопушкинского муниципального образования.</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Наружное освещение является одним из важных элементов благоустройства населенных пунктов, обязательность организации которого устанавливается нормативными актами.</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Протяженность сети уличного освещения Новопушкинского МО по состоянию на 01.01.2020 года составляет 20,51 км, в соотношении к дорожно-уличной сети –31,5 %.</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На территории Новопушкинского муниципального образования уличное освещение находится в изношенном состоянии. В селах Новопушкинского муниципального образования установлены лампы ДРЛ на 250 ВТ   расходы на электроэнергию по которым в месяц составляют около 500 руб. Данный вид ламп является не экономичным. Для уличного освещения выбраны наиболее экономичные на сегодняшний день светодиодные прожектора – LED DS STREET мощностью 50 Вт, эквивалентные галогенному прожектору мощностью 300 Вт, срок службы рассчитан на 40 000 часов. При использовании, в среднем, 10 часов в сутки, срок службы составит 11 лет, гарантия 3 года. Светодиодный прожектор заливающего света, с углом пучка 120</w:t>
      </w:r>
      <w:r w:rsidRPr="002858CF">
        <w:rPr>
          <w:rFonts w:ascii="Arial" w:eastAsia="Times New Roman" w:hAnsi="Arial" w:cs="Arial"/>
          <w:color w:val="333333"/>
          <w:sz w:val="16"/>
          <w:szCs w:val="16"/>
          <w:vertAlign w:val="superscript"/>
          <w:lang w:eastAsia="ru-RU"/>
        </w:rPr>
        <w:t>0 </w:t>
      </w:r>
      <w:r w:rsidRPr="002858CF">
        <w:rPr>
          <w:rFonts w:ascii="Arial" w:eastAsia="Times New Roman" w:hAnsi="Arial" w:cs="Arial"/>
          <w:color w:val="333333"/>
          <w:sz w:val="21"/>
          <w:szCs w:val="21"/>
          <w:lang w:eastAsia="ru-RU"/>
        </w:rPr>
        <w:t>подходит для освещения территорий рассеянным светом. Корпус светильника имеет высокое качество, обеспечивает прочность и стойкость к агрессивному воздействию окружающей среды, повышенной стойкостью против влаги, насекомых и механических повреждений, вандализма.</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Установка прожекторов сократит расходы бюджетных средств на установку электрооборудования, содержание сети уличного освещения и оплату потребляемой электроэнергии.</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Недостаточное выделение средств из бюджета на развитие и содержание сетей уличного освещения приводит к увеличению обоснованных жалоб со стороны жителей населенных пунктов. Поэтому администрацией Новопушкинского МО решено включить в муниципальную программу «Комплексное благоустройство территории Новопушкинского муниципального образования на 2020 – 2022 годы» мероприятие «Организация уличного освещения муниципального образования» на основании «Плана развития системы уличного освещения населенных пунктов Новопушкинского муниципального образования на 2020–2022 годы» согласно Приложению1.     </w:t>
      </w:r>
    </w:p>
    <w:p w:rsidR="002858CF" w:rsidRPr="002858CF" w:rsidRDefault="002858CF" w:rsidP="002858CF">
      <w:pPr>
        <w:shd w:val="clear" w:color="auto" w:fill="FFFFFF"/>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b/>
          <w:bCs/>
          <w:i/>
          <w:iCs/>
          <w:color w:val="333333"/>
          <w:sz w:val="21"/>
          <w:szCs w:val="21"/>
          <w:lang w:eastAsia="ru-RU"/>
        </w:rPr>
        <w:t>4.2. Основное мероприятие «Озеленение территории муниципального  образования»</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Цели и задачи мероприятия «Озеленение территории муниципального образования» (далее – Мероприятие 2)</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Целью: является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 Энгельсского муниципального района.</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Задачи: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Характеристика проблем</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lastRenderedPageBreak/>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скашивание газонов и обочин внутриквартальных проездов.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поселения.</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2858CF" w:rsidRPr="002858CF" w:rsidRDefault="002858CF" w:rsidP="002858CF">
      <w:pPr>
        <w:shd w:val="clear" w:color="auto" w:fill="FFFFFF"/>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b/>
          <w:bCs/>
          <w:i/>
          <w:iCs/>
          <w:color w:val="333333"/>
          <w:sz w:val="21"/>
          <w:szCs w:val="21"/>
          <w:lang w:eastAsia="ru-RU"/>
        </w:rPr>
        <w:t>           4.3. Основное мероприятие «Организация прочих мероприятий по благоустройству территории муниципального образования»</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Цели и задачи мероприятия «Организация прочих мероприятий по благоустройству территории муниципального образования» (далее - Мероприятия 3).</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Целью: Мероприятия 3 Создание благоприятных, комфортных и безопасных условий для проживания и отдыха населения Новопушкинского муниципального образования.</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Задачи: Оборудование и содержание ДИП, памятников Воинской славы, создание новых зон для отдыха и благоприятных условий для проживания жителей сельского поселения; установка малых архитектурных форм, ДИП, создание условий для отдыха людей с ограниченными возможностями, поддержание чистоты и порядка , повышение уровня благоустройства территории сельского поселения.</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Характеристика проблем:</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В последние годы в поселении проводилась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территории.</w:t>
      </w:r>
    </w:p>
    <w:p w:rsidR="002858CF" w:rsidRPr="002858CF" w:rsidRDefault="002858CF" w:rsidP="002858CF">
      <w:pPr>
        <w:shd w:val="clear" w:color="auto" w:fill="FFFFFF"/>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b/>
          <w:bCs/>
          <w:i/>
          <w:iCs/>
          <w:color w:val="333333"/>
          <w:sz w:val="21"/>
          <w:szCs w:val="21"/>
          <w:lang w:eastAsia="ru-RU"/>
        </w:rPr>
        <w:t>4.4. Основное мероприятие «Устройство площадок под мусорные контейнеры в п. Пробуждение»</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Цели и задачи мероприятия «Устройство площадок под мусорные контейнеры в п. Пробуждение» (далее- Мероприятие 4).</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Характеристика проблем:</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2858CF" w:rsidRPr="002858CF" w:rsidRDefault="002858CF" w:rsidP="002858CF">
      <w:pPr>
        <w:shd w:val="clear" w:color="auto" w:fill="FFFFFF"/>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b/>
          <w:bCs/>
          <w:i/>
          <w:iCs/>
          <w:color w:val="333333"/>
          <w:sz w:val="21"/>
          <w:szCs w:val="21"/>
          <w:lang w:eastAsia="ru-RU"/>
        </w:rPr>
        <w:t>4.5. Основное мероприятие «Устройство площадок под мусорные контейнеры в п. Анисовский»</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Цели и задачи мероприятия «Устройство площадок под мусорные контейнеры в п. Анисовский» (далее- Мероприятие 5).</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lastRenderedPageBreak/>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Характеристика проблем:</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p w:rsidR="002858CF" w:rsidRPr="002858CF" w:rsidRDefault="002858CF" w:rsidP="002858CF">
      <w:pPr>
        <w:numPr>
          <w:ilvl w:val="0"/>
          <w:numId w:val="8"/>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Перечень мероприятий муниципальной программы, «Комплексное благоустройство территории Новопушкинского муниципального образования на 2020-2022 годы»</w:t>
      </w:r>
    </w:p>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2"/>
        <w:gridCol w:w="1150"/>
        <w:gridCol w:w="1325"/>
        <w:gridCol w:w="1082"/>
        <w:gridCol w:w="855"/>
        <w:gridCol w:w="103"/>
        <w:gridCol w:w="714"/>
        <w:gridCol w:w="1033"/>
        <w:gridCol w:w="173"/>
        <w:gridCol w:w="113"/>
        <w:gridCol w:w="408"/>
        <w:gridCol w:w="261"/>
        <w:gridCol w:w="512"/>
        <w:gridCol w:w="472"/>
        <w:gridCol w:w="241"/>
        <w:gridCol w:w="304"/>
        <w:gridCol w:w="97"/>
      </w:tblGrid>
      <w:tr w:rsidR="002858CF" w:rsidRPr="002858CF" w:rsidTr="002858CF">
        <w:tc>
          <w:tcPr>
            <w:tcW w:w="0" w:type="auto"/>
            <w:vMerge w:val="restart"/>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N п/п</w:t>
            </w:r>
          </w:p>
        </w:tc>
        <w:tc>
          <w:tcPr>
            <w:tcW w:w="0" w:type="auto"/>
            <w:vMerge w:val="restart"/>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Задачи,</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направленные на</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достижение цели</w:t>
            </w:r>
          </w:p>
        </w:tc>
        <w:tc>
          <w:tcPr>
            <w:tcW w:w="0" w:type="auto"/>
            <w:gridSpan w:val="3"/>
            <w:vMerge w:val="restart"/>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Планируемый объем</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финансирования на</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решение данной задачи</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(тыс. руб.)</w:t>
            </w:r>
          </w:p>
        </w:tc>
        <w:tc>
          <w:tcPr>
            <w:tcW w:w="0" w:type="auto"/>
            <w:gridSpan w:val="1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Показатель реализации мероприятий</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муниципальной программы</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tc>
      </w:tr>
      <w:tr w:rsidR="002858CF" w:rsidRPr="002858CF" w:rsidTr="002858CF">
        <w:tc>
          <w:tcPr>
            <w:tcW w:w="0" w:type="auto"/>
            <w:vMerge/>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p>
        </w:tc>
        <w:tc>
          <w:tcPr>
            <w:tcW w:w="0" w:type="auto"/>
            <w:gridSpan w:val="3"/>
            <w:vMerge/>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p>
        </w:tc>
        <w:tc>
          <w:tcPr>
            <w:tcW w:w="0" w:type="auto"/>
            <w:gridSpan w:val="2"/>
            <w:vMerge w:val="restart"/>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Единица измерения</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Отчетный базовый период/Базовое значение показателя (на начало реализации подпрограммы)</w:t>
            </w:r>
          </w:p>
        </w:tc>
        <w:tc>
          <w:tcPr>
            <w:tcW w:w="0" w:type="auto"/>
            <w:gridSpan w:val="8"/>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Планируемое значение</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показателя по годам</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реализации</w:t>
            </w:r>
          </w:p>
        </w:tc>
      </w:tr>
      <w:tr w:rsidR="002858CF" w:rsidRPr="002858CF" w:rsidTr="002858CF">
        <w:tc>
          <w:tcPr>
            <w:tcW w:w="0" w:type="auto"/>
            <w:vMerge/>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Бюджет Новопушкинского муниципального образования</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Другие источники (средства федерального бюджета)</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Другие источники (средства областного бюджета)</w:t>
            </w:r>
          </w:p>
        </w:tc>
        <w:tc>
          <w:tcPr>
            <w:tcW w:w="0" w:type="auto"/>
            <w:gridSpan w:val="2"/>
            <w:vMerge/>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p>
        </w:tc>
        <w:tc>
          <w:tcPr>
            <w:tcW w:w="0" w:type="auto"/>
            <w:gridSpan w:val="3"/>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2021</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год</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2022</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год</w:t>
            </w:r>
          </w:p>
        </w:tc>
        <w:tc>
          <w:tcPr>
            <w:tcW w:w="0" w:type="auto"/>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2</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3</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4</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6</w:t>
            </w:r>
          </w:p>
        </w:tc>
        <w:tc>
          <w:tcPr>
            <w:tcW w:w="0" w:type="auto"/>
            <w:gridSpan w:val="3"/>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7</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8</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9</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10</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11</w:t>
            </w:r>
          </w:p>
        </w:tc>
        <w:tc>
          <w:tcPr>
            <w:tcW w:w="0" w:type="auto"/>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w:t>
            </w:r>
          </w:p>
        </w:tc>
      </w:tr>
      <w:tr w:rsidR="002858CF" w:rsidRPr="002858CF" w:rsidTr="002858CF">
        <w:tc>
          <w:tcPr>
            <w:tcW w:w="0" w:type="auto"/>
            <w:gridSpan w:val="17"/>
            <w:shd w:val="clear" w:color="auto" w:fill="FFFFFF"/>
            <w:vAlign w:val="center"/>
            <w:hideMark/>
          </w:tcPr>
          <w:p w:rsidR="002858CF" w:rsidRPr="002858CF" w:rsidRDefault="002858CF" w:rsidP="002858CF">
            <w:pPr>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Мероприятие 1 «Организация уличного освещения муниципального образования»</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Оплата за уличное освещение</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2 300,0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тыс.</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руб.</w:t>
            </w:r>
          </w:p>
        </w:tc>
        <w:tc>
          <w:tcPr>
            <w:tcW w:w="0" w:type="auto"/>
            <w:gridSpan w:val="3"/>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2 522,1</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5 300,0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2 300,0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1500,0</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1500,0</w:t>
            </w:r>
          </w:p>
        </w:tc>
        <w:tc>
          <w:tcPr>
            <w:tcW w:w="0" w:type="auto"/>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Монтаж уличного освещения</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300,0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тыс.</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руб.</w:t>
            </w:r>
          </w:p>
        </w:tc>
        <w:tc>
          <w:tcPr>
            <w:tcW w:w="0" w:type="auto"/>
            <w:gridSpan w:val="3"/>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421,4</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900,0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300,0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300,0</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300,0</w:t>
            </w:r>
          </w:p>
        </w:tc>
        <w:tc>
          <w:tcPr>
            <w:tcW w:w="0" w:type="auto"/>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w:t>
            </w:r>
          </w:p>
        </w:tc>
      </w:tr>
      <w:tr w:rsidR="002858CF" w:rsidRPr="002858CF" w:rsidTr="002858CF">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lastRenderedPageBreak/>
              <w:t>Итого:</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2 600,0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tc>
        <w:tc>
          <w:tcPr>
            <w:tcW w:w="0" w:type="auto"/>
            <w:gridSpan w:val="3"/>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2 943,5</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6 200,0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2 600,0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1800,0</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1800,0</w:t>
            </w:r>
          </w:p>
        </w:tc>
        <w:tc>
          <w:tcPr>
            <w:tcW w:w="0" w:type="auto"/>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w:t>
            </w:r>
          </w:p>
        </w:tc>
      </w:tr>
      <w:tr w:rsidR="002858CF" w:rsidRPr="002858CF" w:rsidTr="002858CF">
        <w:tc>
          <w:tcPr>
            <w:tcW w:w="0" w:type="auto"/>
            <w:gridSpan w:val="17"/>
            <w:shd w:val="clear" w:color="auto" w:fill="FFFFFF"/>
            <w:vAlign w:val="center"/>
            <w:hideMark/>
          </w:tcPr>
          <w:p w:rsidR="002858CF" w:rsidRPr="002858CF" w:rsidRDefault="002858CF" w:rsidP="002858CF">
            <w:pPr>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Мероприятие 2 «Озеленение территории муниципального образования»</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Приобретение саженцев</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тыс.</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руб.</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724,4</w:t>
            </w:r>
          </w:p>
        </w:tc>
        <w:tc>
          <w:tcPr>
            <w:tcW w:w="0" w:type="auto"/>
            <w:gridSpan w:val="3"/>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194,4</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97,2</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97,2</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Опиловка и снос аварийных деревьев</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109,2</w:t>
            </w:r>
          </w:p>
        </w:tc>
        <w:tc>
          <w:tcPr>
            <w:tcW w:w="0" w:type="auto"/>
            <w:gridSpan w:val="3"/>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205,6</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102,8</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102,8</w:t>
            </w:r>
          </w:p>
        </w:tc>
      </w:tr>
      <w:tr w:rsidR="002858CF" w:rsidRPr="002858CF" w:rsidTr="002858CF">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833,6</w:t>
            </w:r>
          </w:p>
        </w:tc>
        <w:tc>
          <w:tcPr>
            <w:tcW w:w="0" w:type="auto"/>
            <w:gridSpan w:val="3"/>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400,0</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200,0</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200,0</w:t>
            </w:r>
          </w:p>
        </w:tc>
      </w:tr>
      <w:tr w:rsidR="002858CF" w:rsidRPr="002858CF" w:rsidTr="002858CF">
        <w:tc>
          <w:tcPr>
            <w:tcW w:w="0" w:type="auto"/>
            <w:gridSpan w:val="17"/>
            <w:shd w:val="clear" w:color="auto" w:fill="FFFFFF"/>
            <w:vAlign w:val="center"/>
            <w:hideMark/>
          </w:tcPr>
          <w:p w:rsidR="002858CF" w:rsidRPr="002858CF" w:rsidRDefault="002858CF" w:rsidP="002858CF">
            <w:pPr>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Мероприятие 3 «Организация прочих мероприятий по благоустройству</w:t>
            </w:r>
          </w:p>
          <w:p w:rsidR="002858CF" w:rsidRPr="002858CF" w:rsidRDefault="002858CF" w:rsidP="002858CF">
            <w:pPr>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территории муниципального образования»</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6.       5</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Прочие мероприятия по благоустройству территории поселения</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1 080,0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тыс. руб.</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3 887,6</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1 680,0</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1 080,0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300,0</w:t>
            </w:r>
          </w:p>
        </w:tc>
        <w:tc>
          <w:tcPr>
            <w:tcW w:w="0" w:type="auto"/>
            <w:gridSpan w:val="3"/>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300,0</w:t>
            </w:r>
          </w:p>
        </w:tc>
      </w:tr>
      <w:tr w:rsidR="002858CF" w:rsidRPr="002858CF" w:rsidTr="002858CF">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1 080,0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3 887,6</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1 680,0</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1 080,0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300,0</w:t>
            </w:r>
          </w:p>
        </w:tc>
        <w:tc>
          <w:tcPr>
            <w:tcW w:w="0" w:type="auto"/>
            <w:gridSpan w:val="3"/>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300,0</w:t>
            </w:r>
          </w:p>
        </w:tc>
      </w:tr>
      <w:tr w:rsidR="002858CF" w:rsidRPr="002858CF" w:rsidTr="002858CF">
        <w:tc>
          <w:tcPr>
            <w:tcW w:w="0" w:type="auto"/>
            <w:gridSpan w:val="17"/>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Мероприятия 4 « Устройство площадок под мусорные контейнеры в п. Пробуждение»</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Устройство площадок под мусорные контейнеры в п. Пробуждение</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469,4</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58,0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тыс. руб.</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527,4</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527,4</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r>
      <w:tr w:rsidR="002858CF" w:rsidRPr="002858CF" w:rsidTr="002858CF">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469,4</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58,0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527,4</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527,4</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0,0</w:t>
            </w:r>
          </w:p>
        </w:tc>
        <w:tc>
          <w:tcPr>
            <w:tcW w:w="0" w:type="auto"/>
            <w:gridSpan w:val="3"/>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0,0</w:t>
            </w:r>
          </w:p>
        </w:tc>
      </w:tr>
      <w:tr w:rsidR="002858CF" w:rsidRPr="002858CF" w:rsidTr="002858CF">
        <w:tc>
          <w:tcPr>
            <w:tcW w:w="0" w:type="auto"/>
            <w:gridSpan w:val="17"/>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Мероприятия 5 « Устройство площадок под мусорные контейнеры в п. Анисовский»</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Устройство площадок под мусорные контейнеры в п. Анисовский</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353,8</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43,7</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тыс. руб.</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397,5</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397,5</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r>
      <w:tr w:rsidR="002858CF" w:rsidRPr="002858CF" w:rsidTr="002858CF">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353,8</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43,7</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397,5</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397,5</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0,0</w:t>
            </w:r>
          </w:p>
        </w:tc>
        <w:tc>
          <w:tcPr>
            <w:tcW w:w="0" w:type="auto"/>
            <w:gridSpan w:val="3"/>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0,0</w:t>
            </w:r>
          </w:p>
        </w:tc>
      </w:tr>
      <w:tr w:rsidR="002858CF" w:rsidRPr="002858CF" w:rsidTr="002858CF">
        <w:tc>
          <w:tcPr>
            <w:tcW w:w="0" w:type="auto"/>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xml:space="preserve">Погашение кредиторской </w:t>
            </w:r>
            <w:r w:rsidRPr="002858CF">
              <w:rPr>
                <w:rFonts w:ascii="Arial" w:eastAsia="Times New Roman" w:hAnsi="Arial" w:cs="Arial"/>
                <w:color w:val="333333"/>
                <w:sz w:val="21"/>
                <w:szCs w:val="21"/>
                <w:lang w:eastAsia="ru-RU"/>
              </w:rPr>
              <w:lastRenderedPageBreak/>
              <w:t>задолженности</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lastRenderedPageBreak/>
              <w:t>104,6</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тыс. руб.</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104,6</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104,6</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r>
      <w:tr w:rsidR="002858CF" w:rsidRPr="002858CF" w:rsidTr="002858CF">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lastRenderedPageBreak/>
              <w:t>Всего по</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мероприятиям</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3 784,6</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823,2</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101,7</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7 664,7</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9 309,5</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4 709,4</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2 300,0</w:t>
            </w:r>
          </w:p>
        </w:tc>
        <w:tc>
          <w:tcPr>
            <w:tcW w:w="0" w:type="auto"/>
            <w:gridSpan w:val="3"/>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2 300,0</w:t>
            </w:r>
          </w:p>
        </w:tc>
      </w:tr>
      <w:tr w:rsidR="002858CF" w:rsidRPr="002858CF" w:rsidTr="002858CF">
        <w:tc>
          <w:tcPr>
            <w:tcW w:w="0" w:type="auto"/>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w:t>
            </w:r>
          </w:p>
        </w:tc>
        <w:tc>
          <w:tcPr>
            <w:tcW w:w="0" w:type="auto"/>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w:t>
            </w:r>
          </w:p>
        </w:tc>
        <w:tc>
          <w:tcPr>
            <w:tcW w:w="0" w:type="auto"/>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w:t>
            </w:r>
          </w:p>
        </w:tc>
        <w:tc>
          <w:tcPr>
            <w:tcW w:w="0" w:type="auto"/>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w:t>
            </w:r>
          </w:p>
        </w:tc>
        <w:tc>
          <w:tcPr>
            <w:tcW w:w="0" w:type="auto"/>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w:t>
            </w:r>
          </w:p>
        </w:tc>
        <w:tc>
          <w:tcPr>
            <w:tcW w:w="0" w:type="auto"/>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w:t>
            </w:r>
          </w:p>
        </w:tc>
        <w:tc>
          <w:tcPr>
            <w:tcW w:w="0" w:type="auto"/>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w:t>
            </w:r>
          </w:p>
        </w:tc>
        <w:tc>
          <w:tcPr>
            <w:tcW w:w="0" w:type="auto"/>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w:t>
            </w:r>
          </w:p>
        </w:tc>
        <w:tc>
          <w:tcPr>
            <w:tcW w:w="0" w:type="auto"/>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w:t>
            </w:r>
          </w:p>
        </w:tc>
        <w:tc>
          <w:tcPr>
            <w:tcW w:w="0" w:type="auto"/>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w:t>
            </w:r>
          </w:p>
        </w:tc>
        <w:tc>
          <w:tcPr>
            <w:tcW w:w="0" w:type="auto"/>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w:t>
            </w:r>
          </w:p>
        </w:tc>
        <w:tc>
          <w:tcPr>
            <w:tcW w:w="0" w:type="auto"/>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w:t>
            </w:r>
          </w:p>
        </w:tc>
        <w:tc>
          <w:tcPr>
            <w:tcW w:w="0" w:type="auto"/>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w:t>
            </w:r>
          </w:p>
        </w:tc>
        <w:tc>
          <w:tcPr>
            <w:tcW w:w="0" w:type="auto"/>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w:t>
            </w:r>
          </w:p>
        </w:tc>
        <w:tc>
          <w:tcPr>
            <w:tcW w:w="0" w:type="auto"/>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w:t>
            </w:r>
          </w:p>
        </w:tc>
        <w:tc>
          <w:tcPr>
            <w:tcW w:w="0" w:type="auto"/>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w:t>
            </w:r>
          </w:p>
        </w:tc>
        <w:tc>
          <w:tcPr>
            <w:tcW w:w="0" w:type="auto"/>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w:t>
            </w:r>
          </w:p>
        </w:tc>
      </w:tr>
    </w:tbl>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p w:rsidR="002858CF" w:rsidRPr="002858CF" w:rsidRDefault="002858CF" w:rsidP="002858CF">
      <w:pPr>
        <w:numPr>
          <w:ilvl w:val="0"/>
          <w:numId w:val="9"/>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Ресурсное обеспечение Программы.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42"/>
        <w:gridCol w:w="2920"/>
        <w:gridCol w:w="1118"/>
        <w:gridCol w:w="1249"/>
        <w:gridCol w:w="1113"/>
        <w:gridCol w:w="1113"/>
      </w:tblGrid>
      <w:tr w:rsidR="002858CF" w:rsidRPr="002858CF" w:rsidTr="002858CF">
        <w:tc>
          <w:tcPr>
            <w:tcW w:w="0" w:type="auto"/>
            <w:vMerge w:val="restart"/>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Источники и</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объемы</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финансирования</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Программы</w:t>
            </w:r>
          </w:p>
        </w:tc>
        <w:tc>
          <w:tcPr>
            <w:tcW w:w="0" w:type="auto"/>
            <w:vMerge w:val="restart"/>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Источники финансирования</w:t>
            </w:r>
          </w:p>
        </w:tc>
        <w:tc>
          <w:tcPr>
            <w:tcW w:w="0" w:type="auto"/>
            <w:gridSpan w:val="4"/>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2858CF" w:rsidRPr="002858CF" w:rsidTr="002858CF">
        <w:tc>
          <w:tcPr>
            <w:tcW w:w="0" w:type="auto"/>
            <w:vMerge/>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2022 год</w:t>
            </w:r>
          </w:p>
        </w:tc>
      </w:tr>
      <w:tr w:rsidR="002858CF" w:rsidRPr="002858CF" w:rsidTr="002858CF">
        <w:tc>
          <w:tcPr>
            <w:tcW w:w="0" w:type="auto"/>
            <w:vMerge/>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Средства бюджета Новопушкинского муниципального образования</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8 384,6</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3 784,6</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2 300,0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2 300,0</w:t>
            </w:r>
          </w:p>
        </w:tc>
      </w:tr>
      <w:tr w:rsidR="002858CF" w:rsidRPr="002858CF" w:rsidTr="002858CF">
        <w:tc>
          <w:tcPr>
            <w:tcW w:w="0" w:type="auto"/>
            <w:vMerge/>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Средства областного бюджета</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101,7</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101,7</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r>
      <w:tr w:rsidR="002858CF" w:rsidRPr="002858CF" w:rsidTr="002858CF">
        <w:tc>
          <w:tcPr>
            <w:tcW w:w="0" w:type="auto"/>
            <w:vMerge/>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Средства федерального бюджета</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823,2</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823,2</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r>
      <w:tr w:rsidR="002858CF" w:rsidRPr="002858CF" w:rsidTr="002858CF">
        <w:tc>
          <w:tcPr>
            <w:tcW w:w="0" w:type="auto"/>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w:t>
            </w:r>
          </w:p>
        </w:tc>
        <w:tc>
          <w:tcPr>
            <w:tcW w:w="0" w:type="auto"/>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w:t>
            </w:r>
          </w:p>
        </w:tc>
        <w:tc>
          <w:tcPr>
            <w:tcW w:w="0" w:type="auto"/>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w:t>
            </w:r>
          </w:p>
        </w:tc>
        <w:tc>
          <w:tcPr>
            <w:tcW w:w="0" w:type="auto"/>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w:t>
            </w:r>
          </w:p>
        </w:tc>
        <w:tc>
          <w:tcPr>
            <w:tcW w:w="0" w:type="auto"/>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w:t>
            </w:r>
          </w:p>
        </w:tc>
        <w:tc>
          <w:tcPr>
            <w:tcW w:w="0" w:type="auto"/>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w:t>
            </w:r>
          </w:p>
        </w:tc>
      </w:tr>
    </w:tbl>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p w:rsidR="002858CF" w:rsidRPr="002858CF" w:rsidRDefault="002858CF" w:rsidP="002858CF">
      <w:pPr>
        <w:numPr>
          <w:ilvl w:val="0"/>
          <w:numId w:val="10"/>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Механизм реализации Программы, организация контроля за</w:t>
      </w:r>
    </w:p>
    <w:p w:rsidR="002858CF" w:rsidRPr="002858CF" w:rsidRDefault="002858CF" w:rsidP="002858CF">
      <w:pPr>
        <w:shd w:val="clear" w:color="auto" w:fill="FFFFFF"/>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исполнением Программы</w:t>
      </w:r>
    </w:p>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Муниципальным заказчиком программы является Администрация Новопушкинского муниципального образования. Управление реализацией Программы осуществляет администрация Новопушкинского муниципального образования. Ответственные по реализации Программы являются начальник отдела по вопросам ЖКХ и благоустройству администрации Жумашев А.А. и главный специалист финансового отдела администрации Меняйленко С.В. В процессе разработки Программы и организовывает работу, направленную на реализацию Программы:</w:t>
      </w:r>
    </w:p>
    <w:p w:rsidR="002858CF" w:rsidRPr="002858CF" w:rsidRDefault="002858CF" w:rsidP="002858CF">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разрабатывает Программу;</w:t>
      </w:r>
    </w:p>
    <w:p w:rsidR="002858CF" w:rsidRPr="002858CF" w:rsidRDefault="002858CF" w:rsidP="002858CF">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формирует прогноз расходов на реализацию мероприятий Программы;</w:t>
      </w:r>
    </w:p>
    <w:p w:rsidR="002858CF" w:rsidRPr="002858CF" w:rsidRDefault="002858CF" w:rsidP="002858CF">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обеспечивает согласование проекта постановления администрации об утверждении Программы, внесении изменений в Программу, и вносит его в установленном порядке на рассмотрение администрации;</w:t>
      </w:r>
    </w:p>
    <w:p w:rsidR="002858CF" w:rsidRPr="002858CF" w:rsidRDefault="002858CF" w:rsidP="002858CF">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обеспечивает эффективность и результативность реализации Программы, а также обеспечение достижения количественных и/или качественных показателей эффективности реализации Программы в целом.</w:t>
      </w:r>
    </w:p>
    <w:p w:rsidR="002858CF" w:rsidRPr="002858CF" w:rsidRDefault="002858CF" w:rsidP="002858CF">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определяет исполнителей мероприятия программы, в том числе путем проведения торгов, в форме аукциона;</w:t>
      </w:r>
    </w:p>
    <w:p w:rsidR="002858CF" w:rsidRPr="002858CF" w:rsidRDefault="002858CF" w:rsidP="002858CF">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готовит отчёт о реализации мероприятия.</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lastRenderedPageBreak/>
        <w:t>            Текущий контроль выполнения программы осуществляет начальник отдела по благоустройству и дорожной деятельности администрации Новопушкинского муниципального образования.</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Промежуточный контроль осуществляет руководитель аппарата администрации Новопушкинского муниципального образования.</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Отчеты о ходе реализации муниципальной программы «Комплексное благоустройство территории Новопушкинского муниципального образования на 2020-2022 годы» представляются главе Новопушкинского муниципального образования и Совету депутатов Новопушкинского муниципального образования.</w:t>
      </w:r>
    </w:p>
    <w:p w:rsidR="002858CF" w:rsidRPr="002858CF" w:rsidRDefault="002858CF" w:rsidP="002858CF">
      <w:pPr>
        <w:numPr>
          <w:ilvl w:val="0"/>
          <w:numId w:val="12"/>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Оценка эффективности последствий реализации Программы</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8.1.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8.2. Оценка эффективности производится по следующим направлениям:</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степень достижения целей, решения задач Программы;</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8.3.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b/>
          <w:bCs/>
          <w:i/>
          <w:iCs/>
          <w:color w:val="333333"/>
          <w:sz w:val="21"/>
          <w:szCs w:val="21"/>
          <w:lang w:eastAsia="ru-RU"/>
        </w:rPr>
        <w:t>Kn = (Tfn / Tn) x 100%</w:t>
      </w:r>
      <w:r w:rsidRPr="002858CF">
        <w:rPr>
          <w:rFonts w:ascii="Arial" w:eastAsia="Times New Roman" w:hAnsi="Arial" w:cs="Arial"/>
          <w:color w:val="333333"/>
          <w:sz w:val="21"/>
          <w:szCs w:val="21"/>
          <w:lang w:eastAsia="ru-RU"/>
        </w:rPr>
        <w:t>, где</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K – коэффициент эффективности хода реализации n-го целевого индикатора программы;</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Tfn – фактическое значение n-го целевого индикатора, достигнутое в ходе реализации программы;</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Tn – нормативное значение n-го целевого индикатора, утвержденное         Программой на соответствующий год;</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n – порядковый номер целевого индикатора Программы.</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Оценка эффективности реализации Программы в целом определяется на основе расчетов итоговой сводной оценки по формуле:</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b/>
          <w:bCs/>
          <w:i/>
          <w:iCs/>
          <w:color w:val="333333"/>
          <w:sz w:val="21"/>
          <w:szCs w:val="21"/>
          <w:lang w:eastAsia="ru-RU"/>
        </w:rPr>
        <w:t> </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b/>
          <w:bCs/>
          <w:i/>
          <w:iCs/>
          <w:color w:val="333333"/>
          <w:sz w:val="21"/>
          <w:szCs w:val="21"/>
          <w:lang w:eastAsia="ru-RU"/>
        </w:rPr>
        <w:t>E = (SUM К / m) x 100%</w:t>
      </w:r>
      <w:r w:rsidRPr="002858CF">
        <w:rPr>
          <w:rFonts w:ascii="Arial" w:eastAsia="Times New Roman" w:hAnsi="Arial" w:cs="Arial"/>
          <w:color w:val="333333"/>
          <w:sz w:val="21"/>
          <w:szCs w:val="21"/>
          <w:lang w:eastAsia="ru-RU"/>
        </w:rPr>
        <w:t>, где:</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E – эффективность реализации программы (процентов);</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SUM – обозначение математического суммирования;</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m – количество индикаторов программы.</w:t>
      </w:r>
    </w:p>
    <w:p w:rsidR="002858CF" w:rsidRPr="002858CF" w:rsidRDefault="002858CF" w:rsidP="002858CF">
      <w:pPr>
        <w:shd w:val="clear" w:color="auto" w:fill="FFFFFF"/>
        <w:spacing w:after="150" w:line="240" w:lineRule="auto"/>
        <w:jc w:val="both"/>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lastRenderedPageBreak/>
        <w:t>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94"/>
        <w:gridCol w:w="4961"/>
      </w:tblGrid>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Фактически полученное значение оценки       эффективности в целом по Программе</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Степень эффективности                         реализации Программы</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80-100% и более</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Высокая</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60-80%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Хорошая</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30-60%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Удовлетворительная</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0-30%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Неудовлетворительная</w:t>
            </w:r>
          </w:p>
        </w:tc>
      </w:tr>
    </w:tbl>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Результаты реализации Программы по итогам оценки ее эффективности рассматривается главой Новопушкинского муниципального образования.</w:t>
      </w:r>
    </w:p>
    <w:p w:rsidR="002858CF" w:rsidRPr="002858CF" w:rsidRDefault="002858CF" w:rsidP="002858CF">
      <w:pPr>
        <w:shd w:val="clear" w:color="auto" w:fill="FFFFFF"/>
        <w:spacing w:after="150" w:line="240" w:lineRule="auto"/>
        <w:jc w:val="center"/>
        <w:rPr>
          <w:rFonts w:ascii="Arial" w:eastAsia="Times New Roman" w:hAnsi="Arial" w:cs="Arial"/>
          <w:color w:val="333333"/>
          <w:sz w:val="21"/>
          <w:szCs w:val="21"/>
          <w:lang w:eastAsia="ru-RU"/>
        </w:rPr>
      </w:pPr>
    </w:p>
    <w:p w:rsidR="002858CF" w:rsidRPr="002858CF" w:rsidRDefault="002858CF" w:rsidP="002858CF">
      <w:pPr>
        <w:shd w:val="clear" w:color="auto" w:fill="FFFFFF"/>
        <w:spacing w:after="150" w:line="240" w:lineRule="auto"/>
        <w:jc w:val="right"/>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Приложение 1</w:t>
      </w:r>
    </w:p>
    <w:p w:rsidR="002858CF" w:rsidRPr="002858CF" w:rsidRDefault="002858CF" w:rsidP="002858CF">
      <w:pPr>
        <w:shd w:val="clear" w:color="auto" w:fill="FFFFFF"/>
        <w:spacing w:after="150" w:line="240" w:lineRule="auto"/>
        <w:jc w:val="right"/>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2022 годы»</w:t>
      </w:r>
    </w:p>
    <w:p w:rsidR="002858CF" w:rsidRPr="002858CF" w:rsidRDefault="002858CF" w:rsidP="002858CF">
      <w:pPr>
        <w:shd w:val="clear" w:color="auto" w:fill="FFFFFF"/>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Плана развития системы уличного освещения населенных пунктов</w:t>
      </w:r>
    </w:p>
    <w:p w:rsidR="002858CF" w:rsidRPr="002858CF" w:rsidRDefault="002858CF" w:rsidP="002858CF">
      <w:pPr>
        <w:shd w:val="clear" w:color="auto" w:fill="FFFFFF"/>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Новопушкинского муниципального образования на 2020–2022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1"/>
        <w:gridCol w:w="1447"/>
        <w:gridCol w:w="1364"/>
        <w:gridCol w:w="1438"/>
        <w:gridCol w:w="1086"/>
        <w:gridCol w:w="848"/>
        <w:gridCol w:w="1554"/>
        <w:gridCol w:w="1317"/>
      </w:tblGrid>
      <w:tr w:rsidR="002858CF" w:rsidRPr="002858CF" w:rsidTr="002858CF">
        <w:tc>
          <w:tcPr>
            <w:tcW w:w="0" w:type="auto"/>
            <w:vMerge w:val="restart"/>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п/п</w:t>
            </w:r>
          </w:p>
        </w:tc>
        <w:tc>
          <w:tcPr>
            <w:tcW w:w="0" w:type="auto"/>
            <w:vMerge w:val="restart"/>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Наименование улиц</w:t>
            </w:r>
          </w:p>
        </w:tc>
        <w:tc>
          <w:tcPr>
            <w:tcW w:w="0" w:type="auto"/>
            <w:vMerge w:val="restart"/>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Протяженность линии у/осв.,</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км</w:t>
            </w:r>
          </w:p>
        </w:tc>
        <w:tc>
          <w:tcPr>
            <w:tcW w:w="0" w:type="auto"/>
            <w:vMerge w:val="restart"/>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Замена фонарей уличного освещения, кол-во (шт.)</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Стоимость работ</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(прогнозируемая)</w:t>
            </w:r>
          </w:p>
        </w:tc>
        <w:tc>
          <w:tcPr>
            <w:tcW w:w="0" w:type="auto"/>
            <w:vMerge w:val="restart"/>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Год   ввода в эксплуатацию</w:t>
            </w:r>
          </w:p>
        </w:tc>
      </w:tr>
      <w:tr w:rsidR="002858CF" w:rsidRPr="002858CF" w:rsidTr="002858CF">
        <w:tc>
          <w:tcPr>
            <w:tcW w:w="0" w:type="auto"/>
            <w:vMerge/>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Местный бюджет,</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тыс. руб.</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Другие источники: средства бюджета Энгельсского муниципального района в форме иных межбюджетных трансфертов</w:t>
            </w:r>
          </w:p>
        </w:tc>
        <w:tc>
          <w:tcPr>
            <w:tcW w:w="0" w:type="auto"/>
            <w:vMerge/>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п. Новопушкинское</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ул. Заводская</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0,56</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6</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60,0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2020</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п. им К. Маркса</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ул. Солнечная</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0,70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6</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60,0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2020</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3</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п. Коминтерн</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ул. Советская</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0,49</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6</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60,0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2020</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6</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п. Анисовский</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ул. Новая</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0,35</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6</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60,0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2020</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7</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п.Пробуждение</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ул. Эльтонская</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0,45</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6</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60,0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2020</w:t>
            </w:r>
          </w:p>
        </w:tc>
      </w:tr>
      <w:tr w:rsidR="002858CF" w:rsidRPr="002858CF" w:rsidTr="002858CF">
        <w:tc>
          <w:tcPr>
            <w:tcW w:w="0" w:type="auto"/>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lastRenderedPageBreak/>
              <w:t>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30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300,0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0,0</w:t>
            </w:r>
          </w:p>
        </w:tc>
        <w:tc>
          <w:tcPr>
            <w:tcW w:w="0" w:type="auto"/>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w:t>
            </w:r>
          </w:p>
        </w:tc>
      </w:tr>
    </w:tbl>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p w:rsidR="002858CF" w:rsidRPr="002858CF" w:rsidRDefault="002858CF" w:rsidP="002858CF">
      <w:pPr>
        <w:shd w:val="clear" w:color="auto" w:fill="FFFFFF"/>
        <w:spacing w:after="150" w:line="240" w:lineRule="auto"/>
        <w:jc w:val="right"/>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Приложение 2</w:t>
      </w:r>
    </w:p>
    <w:p w:rsidR="002858CF" w:rsidRPr="002858CF" w:rsidRDefault="002858CF" w:rsidP="002858CF">
      <w:pPr>
        <w:shd w:val="clear" w:color="auto" w:fill="FFFFFF"/>
        <w:spacing w:after="150" w:line="240" w:lineRule="auto"/>
        <w:jc w:val="right"/>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2022 годы»</w:t>
      </w:r>
    </w:p>
    <w:p w:rsidR="002858CF" w:rsidRPr="002858CF" w:rsidRDefault="002858CF" w:rsidP="002858CF">
      <w:pPr>
        <w:shd w:val="clear" w:color="auto" w:fill="FFFFFF"/>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Плана развития благоустройства населенных пунктов</w:t>
      </w:r>
    </w:p>
    <w:p w:rsidR="002858CF" w:rsidRPr="002858CF" w:rsidRDefault="002858CF" w:rsidP="002858CF">
      <w:pPr>
        <w:shd w:val="clear" w:color="auto" w:fill="FFFFFF"/>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Новопушкинского муниципального образования на 2020–2022 годы</w:t>
      </w:r>
    </w:p>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89"/>
        <w:gridCol w:w="1586"/>
        <w:gridCol w:w="1647"/>
        <w:gridCol w:w="871"/>
        <w:gridCol w:w="1629"/>
        <w:gridCol w:w="1486"/>
        <w:gridCol w:w="1047"/>
      </w:tblGrid>
      <w:tr w:rsidR="002858CF" w:rsidRPr="002858CF" w:rsidTr="002858CF">
        <w:tc>
          <w:tcPr>
            <w:tcW w:w="0" w:type="auto"/>
            <w:vMerge w:val="restart"/>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 п/п</w:t>
            </w:r>
          </w:p>
        </w:tc>
        <w:tc>
          <w:tcPr>
            <w:tcW w:w="0" w:type="auto"/>
            <w:vMerge w:val="restart"/>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Наименование</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объекта</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благоустройства</w:t>
            </w:r>
          </w:p>
        </w:tc>
        <w:tc>
          <w:tcPr>
            <w:tcW w:w="0" w:type="auto"/>
            <w:gridSpan w:val="3"/>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Стоимость работ</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(прогнозируемая) тыс. руб</w:t>
            </w:r>
            <w:r w:rsidRPr="002858CF">
              <w:rPr>
                <w:rFonts w:ascii="Arial" w:eastAsia="Times New Roman" w:hAnsi="Arial" w:cs="Arial"/>
                <w:color w:val="333333"/>
                <w:sz w:val="21"/>
                <w:szCs w:val="21"/>
                <w:lang w:eastAsia="ru-RU"/>
              </w:rPr>
              <w:t>.</w:t>
            </w:r>
          </w:p>
        </w:tc>
        <w:tc>
          <w:tcPr>
            <w:tcW w:w="0" w:type="auto"/>
            <w:vMerge w:val="restart"/>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Год ввода в эксплуата-</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цию</w:t>
            </w:r>
          </w:p>
        </w:tc>
      </w:tr>
      <w:tr w:rsidR="002858CF" w:rsidRPr="002858CF" w:rsidTr="002858CF">
        <w:tc>
          <w:tcPr>
            <w:tcW w:w="0" w:type="auto"/>
            <w:vMerge/>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местный бюджет</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другие источники: средства бюджета Энгельсского муниципального района в форме иных межбюджетных трансфертов</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внебюджетные средства</w:t>
            </w:r>
          </w:p>
        </w:tc>
        <w:tc>
          <w:tcPr>
            <w:tcW w:w="0" w:type="auto"/>
            <w:vMerge/>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2</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3</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4</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5</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6</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7</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w:t>
            </w:r>
          </w:p>
        </w:tc>
        <w:tc>
          <w:tcPr>
            <w:tcW w:w="0" w:type="auto"/>
            <w:vMerge w:val="restart"/>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Населенные пункты</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Новопушкинского МО</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Приобретение расходных</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материалов</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580,0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2020</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w:t>
            </w:r>
          </w:p>
        </w:tc>
        <w:tc>
          <w:tcPr>
            <w:tcW w:w="0" w:type="auto"/>
            <w:vMerge/>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Установка детских</w:t>
            </w:r>
          </w:p>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площадок</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500,0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2020</w:t>
            </w:r>
          </w:p>
        </w:tc>
      </w:tr>
      <w:tr w:rsidR="002858CF" w:rsidRPr="002858CF" w:rsidTr="002858CF">
        <w:tc>
          <w:tcPr>
            <w:tcW w:w="0" w:type="auto"/>
            <w:shd w:val="clear" w:color="auto" w:fill="FFFFFF"/>
            <w:vAlign w:val="center"/>
            <w:hideMark/>
          </w:tcPr>
          <w:p w:rsidR="002858CF" w:rsidRPr="002858CF" w:rsidRDefault="002858CF" w:rsidP="002858CF">
            <w:pPr>
              <w:spacing w:after="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1 080,0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0,0</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tc>
      </w:tr>
    </w:tbl>
    <w:p w:rsidR="002858CF" w:rsidRPr="002858CF" w:rsidRDefault="002858CF" w:rsidP="002858CF">
      <w:pPr>
        <w:shd w:val="clear" w:color="auto" w:fill="FFFFFF"/>
        <w:spacing w:after="150" w:line="240" w:lineRule="auto"/>
        <w:jc w:val="right"/>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Приложение 3</w:t>
      </w:r>
    </w:p>
    <w:p w:rsidR="002858CF" w:rsidRPr="002858CF" w:rsidRDefault="002858CF" w:rsidP="002858CF">
      <w:pPr>
        <w:shd w:val="clear" w:color="auto" w:fill="FFFFFF"/>
        <w:spacing w:after="150" w:line="240" w:lineRule="auto"/>
        <w:jc w:val="right"/>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2022 годы»</w:t>
      </w:r>
    </w:p>
    <w:p w:rsidR="002858CF" w:rsidRPr="002858CF" w:rsidRDefault="002858CF" w:rsidP="002858CF">
      <w:pPr>
        <w:shd w:val="clear" w:color="auto" w:fill="FFFFFF"/>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Адреса устройство площадок под мусорные контейнеры в п. Пробуждение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5"/>
        <w:gridCol w:w="2947"/>
        <w:gridCol w:w="2168"/>
        <w:gridCol w:w="952"/>
        <w:gridCol w:w="2673"/>
      </w:tblGrid>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Адрес расположения места накопления ТКО</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Количество контейнеров, шт.</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Объем, м3</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Данные об источниках образования ТКО</w:t>
            </w:r>
          </w:p>
        </w:tc>
      </w:tr>
      <w:tr w:rsidR="002858CF" w:rsidRPr="002858CF" w:rsidTr="002858CF">
        <w:tc>
          <w:tcPr>
            <w:tcW w:w="0" w:type="auto"/>
            <w:gridSpan w:val="2"/>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п. Пробуждение</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51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ул. Горького, д. 12</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частный сектор</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ул. Ленинградская - Придорожная</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частный сектор</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3.       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Жилой квартал АТХ, магазин «Глория»</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3</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МКД</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4.       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Жилой квартал АТХ, д. 49</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МКД</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lastRenderedPageBreak/>
              <w:t>5.       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Жилой квартал АТХ, д. 58</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5</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МКД</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6.       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Жилой квартал ЭДСК, д. 69</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3</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МКД</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7.       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Жилой квартал ЭДСК, д. 75</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МКД</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8.       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ул. Кооперативная, д. 39</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3</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частный сектор + МКД</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9.       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ул. Ленинградская, пекарня</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3</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частный сектор</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10.   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ул. Молодежная, д. 43</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3</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частный сектор + МКД</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угол ул. Придорожная – ул. Новая</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3</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частный сектор</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12.   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ул. Степная, д. 2</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частный сектор</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13.   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ул. Степная, д. 14</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частный сектор</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14.   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ул. Степная, 21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частный сектор</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15.   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ул. Степная, д. 26</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частный сектор</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16.   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угол ул. Школьная – Школьный тупик, д. 5</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частный сектор</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17.   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ул. Ф. Энгельса, д. 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частный сектор + МКД</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18.   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ул. Ф. Энгельса, д. 5</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частный сектор + МКД</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19.   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ул. Эльтонская, д. 33</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частный сектор + МКД</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20.   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ул. Эльтонская, д. 35</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частный сектор + МКД</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21.   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ул. Эльтонская, д. 37</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МКД</w:t>
            </w:r>
          </w:p>
        </w:tc>
      </w:tr>
    </w:tbl>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Объём работ:</w:t>
      </w:r>
    </w:p>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п. Пробуждение</w:t>
      </w:r>
    </w:p>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Количество контейнерных площадок для сбора ТКО на 2 контейнера – 14 штук.</w:t>
      </w:r>
    </w:p>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Количество контейнерных площадок для сбора ТКО на 3 контейнера – 6 штук.</w:t>
      </w:r>
    </w:p>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Количество контейнерных площадок для сбора ТКО на 5 контейнера – 1 штук.</w:t>
      </w:r>
    </w:p>
    <w:p w:rsidR="002858CF" w:rsidRPr="002858CF" w:rsidRDefault="002858CF" w:rsidP="002858CF">
      <w:pPr>
        <w:shd w:val="clear" w:color="auto" w:fill="FFFFFF"/>
        <w:spacing w:after="150" w:line="240" w:lineRule="auto"/>
        <w:jc w:val="right"/>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Приложение 4</w:t>
      </w:r>
    </w:p>
    <w:p w:rsidR="002858CF" w:rsidRPr="002858CF" w:rsidRDefault="002858CF" w:rsidP="002858CF">
      <w:pPr>
        <w:shd w:val="clear" w:color="auto" w:fill="FFFFFF"/>
        <w:spacing w:after="150" w:line="240" w:lineRule="auto"/>
        <w:jc w:val="right"/>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2022 годы»</w:t>
      </w:r>
    </w:p>
    <w:p w:rsidR="002858CF" w:rsidRPr="002858CF" w:rsidRDefault="002858CF" w:rsidP="002858CF">
      <w:pPr>
        <w:shd w:val="clear" w:color="auto" w:fill="FFFFFF"/>
        <w:spacing w:after="150" w:line="240" w:lineRule="auto"/>
        <w:jc w:val="center"/>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Адреса устройство площадок под мусорные контейнеры в п. Анисовский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4"/>
        <w:gridCol w:w="3470"/>
        <w:gridCol w:w="1866"/>
        <w:gridCol w:w="1254"/>
        <w:gridCol w:w="2151"/>
      </w:tblGrid>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Адрес расположения     места накопления ТКО</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Количество контейнеров, шт.</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Объем,   м3</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Данные об источниках образования ТКО</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п. Анисовский</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39</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угол ул. Дорожная - Космонавтов</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3</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частный сектор</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угол ул. Московская – ул. Центральная, остановочный павильон</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3</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частный сектор</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lastRenderedPageBreak/>
              <w:t>3.       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угол ул. Московская – ул. Космонавтов</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3</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частный сектор</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4.       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угол ул. Первомайская – ул. Новая</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3</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частный сектор</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5.       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угол ул. Первомайская – ул. Мирная</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3</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частный сектор + МКД</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6.       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угол ул. Первомайская – ул. Молодежная</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3</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частный сектор</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7.       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угол ул. Первомайская – ул. Хомяковой</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3</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частный сектор</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8.       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угол ул. Первомайская – ул. Майора Шапочка</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3</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частный сектор</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9.       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ул. Майора Шапочка, д. 2</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3</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частный сектор</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10.   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ул. Хомяковой, д. 9</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частный сектор</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ул. Молодежная, д. 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частный сектор</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12.   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угол ул. Дорожная, д. 1 – ул. Новая, д. 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частный сектор</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13.   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угол ул. Московская – ул. Дорожная, д. 18</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частный сектор</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14.   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ул. Космонавтов, д. 12, церковь</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частный сектор</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15.   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ул. Мирная, д. 7</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2</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частный сектор + МКД</w:t>
            </w:r>
          </w:p>
        </w:tc>
      </w:tr>
      <w:tr w:rsidR="002858CF" w:rsidRPr="002858CF" w:rsidTr="002858CF">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16.   </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ул. Новая, д. 13</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1,1</w:t>
            </w:r>
          </w:p>
        </w:tc>
        <w:tc>
          <w:tcPr>
            <w:tcW w:w="0" w:type="auto"/>
            <w:shd w:val="clear" w:color="auto" w:fill="FFFFFF"/>
            <w:vAlign w:val="center"/>
            <w:hideMark/>
          </w:tcPr>
          <w:p w:rsidR="002858CF" w:rsidRPr="002858CF" w:rsidRDefault="002858CF" w:rsidP="002858CF">
            <w:pPr>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частный сектор + МКД</w:t>
            </w:r>
          </w:p>
        </w:tc>
      </w:tr>
    </w:tbl>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 </w:t>
      </w:r>
    </w:p>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Объём работ:</w:t>
      </w:r>
    </w:p>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b/>
          <w:bCs/>
          <w:color w:val="333333"/>
          <w:sz w:val="21"/>
          <w:szCs w:val="21"/>
          <w:lang w:eastAsia="ru-RU"/>
        </w:rPr>
        <w:t>п. Анисовский</w:t>
      </w:r>
    </w:p>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Количество контейнерных площадок для сбора ТКО на 1 контейнера – 2 штук.</w:t>
      </w:r>
    </w:p>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Количество контейнерных площадок для сбора ТКО на 2 контейнера – 5 штук.</w:t>
      </w:r>
    </w:p>
    <w:p w:rsidR="002858CF" w:rsidRPr="002858CF" w:rsidRDefault="002858CF" w:rsidP="002858CF">
      <w:pPr>
        <w:shd w:val="clear" w:color="auto" w:fill="FFFFFF"/>
        <w:spacing w:after="150" w:line="240" w:lineRule="auto"/>
        <w:rPr>
          <w:rFonts w:ascii="Arial" w:eastAsia="Times New Roman" w:hAnsi="Arial" w:cs="Arial"/>
          <w:color w:val="333333"/>
          <w:sz w:val="21"/>
          <w:szCs w:val="21"/>
          <w:lang w:eastAsia="ru-RU"/>
        </w:rPr>
      </w:pPr>
      <w:r w:rsidRPr="002858CF">
        <w:rPr>
          <w:rFonts w:ascii="Arial" w:eastAsia="Times New Roman" w:hAnsi="Arial" w:cs="Arial"/>
          <w:color w:val="333333"/>
          <w:sz w:val="21"/>
          <w:szCs w:val="21"/>
          <w:lang w:eastAsia="ru-RU"/>
        </w:rPr>
        <w:t>Количество контейнерных площадок для сбора ТКО на 3 контейнера – 9 штук.</w:t>
      </w:r>
    </w:p>
    <w:p w:rsidR="009B0485" w:rsidRDefault="009B0485">
      <w:bookmarkStart w:id="0" w:name="_GoBack"/>
      <w:bookmarkEnd w:id="0"/>
    </w:p>
    <w:sectPr w:rsidR="009B0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95799"/>
    <w:multiLevelType w:val="multilevel"/>
    <w:tmpl w:val="83C231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382A8C"/>
    <w:multiLevelType w:val="multilevel"/>
    <w:tmpl w:val="CDEEAC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6E30F8"/>
    <w:multiLevelType w:val="multilevel"/>
    <w:tmpl w:val="A7D4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92B8F"/>
    <w:multiLevelType w:val="multilevel"/>
    <w:tmpl w:val="93F6C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ED43F1"/>
    <w:multiLevelType w:val="multilevel"/>
    <w:tmpl w:val="91D896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74769B"/>
    <w:multiLevelType w:val="multilevel"/>
    <w:tmpl w:val="B1FC8C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560CB2"/>
    <w:multiLevelType w:val="multilevel"/>
    <w:tmpl w:val="874CE0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B352A7"/>
    <w:multiLevelType w:val="multilevel"/>
    <w:tmpl w:val="09D210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296446"/>
    <w:multiLevelType w:val="multilevel"/>
    <w:tmpl w:val="4726F9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C22581"/>
    <w:multiLevelType w:val="multilevel"/>
    <w:tmpl w:val="0DE69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2E16FE"/>
    <w:multiLevelType w:val="multilevel"/>
    <w:tmpl w:val="782A7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BE2AAF"/>
    <w:multiLevelType w:val="multilevel"/>
    <w:tmpl w:val="8B1EA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10"/>
  </w:num>
  <w:num w:numId="4">
    <w:abstractNumId w:val="1"/>
  </w:num>
  <w:num w:numId="5">
    <w:abstractNumId w:val="9"/>
  </w:num>
  <w:num w:numId="6">
    <w:abstractNumId w:val="8"/>
  </w:num>
  <w:num w:numId="7">
    <w:abstractNumId w:val="5"/>
  </w:num>
  <w:num w:numId="8">
    <w:abstractNumId w:val="6"/>
  </w:num>
  <w:num w:numId="9">
    <w:abstractNumId w:val="0"/>
  </w:num>
  <w:num w:numId="10">
    <w:abstractNumId w:val="4"/>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8CF"/>
    <w:rsid w:val="002858CF"/>
    <w:rsid w:val="009B0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A501A-953C-4BDB-A7DF-9936B813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85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85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58CF"/>
    <w:rPr>
      <w:b/>
      <w:bCs/>
    </w:rPr>
  </w:style>
  <w:style w:type="character" w:styleId="a5">
    <w:name w:val="Emphasis"/>
    <w:basedOn w:val="a0"/>
    <w:uiPriority w:val="20"/>
    <w:qFormat/>
    <w:rsid w:val="002858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7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4671</Words>
  <Characters>26625</Characters>
  <Application>Microsoft Office Word</Application>
  <DocSecurity>0</DocSecurity>
  <Lines>221</Lines>
  <Paragraphs>62</Paragraphs>
  <ScaleCrop>false</ScaleCrop>
  <Company>SPecialiST RePack</Company>
  <LinksUpToDate>false</LinksUpToDate>
  <CharactersWithSpaces>31234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2024-02-29T03:01:00Z</dcterms:created>
  <dcterms:modified xsi:type="dcterms:W3CDTF">2024-02-29T03:01:00Z</dcterms:modified>
</cp:coreProperties>
</file>