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САРАТОВСКАЯ ОБЛАСТЬ</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ЭНГЕЛЬССКИЙ МУНИЦИПАЛЬНЫЙ РАЙОН</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НОВОПУШКИНСКОЕ МУНИЦИПАЛЬНОЕ ОБРАЗОВАНИЕ</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АДМИНИСТРАЦИЯ</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НОВОПУШКИНСКОГО МУНИЦИПАЛЬНОГО ОБРАЗОВАНИЯ</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ПОСТАНОВЛЕНИЕ</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от 26.06.2017 года                                                                                                             №  154</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 Пробуждение</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О внесении изменений в административный регламент</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предоставления муниципальной услуги «Выдача справки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о предоставляемой льготе по уплате земельного налога</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в бюджет Новопушкинского муниципального образования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Энгельсского муниципального района Саратовской области»,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утвержденный постановлением администрации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Новопушкинского муниципального образования № 168 от 09.12.2014 года</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ПОСТАНОВЛЯЕТ:</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Внести изменения в административный регламент предоставления муниципальной услуги «Выдача справки о предоставляемой льготе по уплате земельного налога в бюджет Новопушкинского муниципального образования Энгельсского муниципального района Саратовской области»: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1.1. пункт 1.2 изложить в новой редакции: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«1.2 Получателем муниципальной услуги (далее - заявитель) является физическое лицо - плательщик земельного налога, которому принадлежит на праве собственности, постоянного (бессрочного) пользования или пожизненного наследуемого владения земельный участок, расположенный в границах Новопушкинского муниципального образования Энгельсского муниципального района Саратовской области, относящееся к следующим категориям:</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а) физические лица, земельные участки которых подверглись затоплению грунтовыми водами;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б) физические лица, земельные участки которых подверглись загрязнению нефтепродуктами;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xml:space="preserve">в) физические лица - в отношении земельных участков, предоставленных для индивидуального жилищного строительства, дачного строительства, ведения личного </w:t>
      </w:r>
      <w:r w:rsidRPr="002A43B9">
        <w:rPr>
          <w:rFonts w:ascii="Arial" w:eastAsia="Times New Roman" w:hAnsi="Arial" w:cs="Arial"/>
          <w:color w:val="333333"/>
          <w:sz w:val="21"/>
          <w:szCs w:val="21"/>
          <w:lang w:eastAsia="ru-RU"/>
        </w:rPr>
        <w:lastRenderedPageBreak/>
        <w:t>подсобного хозяйства, садоводства или огородничества до 1 марта 2015 года - в соответствии со статьей 12.3 Закона Саратовской области от 21 мая 2004 года № 23-ЗСО «О земле», с 1 марта 2015 года – в соответствии с Законом Саратовкой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течение пяти налоговых периодов, следующих за налоговым периодом, в котором был предоставлен земельный участок.</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Заявитель может участвовать в правоотношениях, связанных с получением муниципальной услуги, лично либо через законного или уполномоченного представителя.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Личное участие заявителя не лишает его права иметь законного или уполномоченного представителя, равно как и участие законного или уполномоченного представителя не лишает заявителя права на личное участие в правоотношениях, связанных с получением муниципальной услуги.»;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1.2. раздел 1 добавить пунктом 1.3 следующего содержания: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«1.3. Заявление о выдаче справки, подтверждающей право на предоставление налоговой льготы по уплате земельного налога в бюджет Новопушкинского муниципального образования Энгельсского муниципального района Саратовской области (далее – заявление), может быть подано заявителем:</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i/>
          <w:iCs/>
          <w:color w:val="333333"/>
          <w:sz w:val="21"/>
          <w:szCs w:val="21"/>
          <w:lang w:eastAsia="ru-RU"/>
        </w:rPr>
        <w:t>- </w:t>
      </w:r>
      <w:r w:rsidRPr="002A43B9">
        <w:rPr>
          <w:rFonts w:ascii="Arial" w:eastAsia="Times New Roman" w:hAnsi="Arial" w:cs="Arial"/>
          <w:color w:val="333333"/>
          <w:sz w:val="21"/>
          <w:szCs w:val="21"/>
          <w:lang w:eastAsia="ru-RU"/>
        </w:rPr>
        <w:t>посредством личного обращения;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посредством почтового отправления.»;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1.3. в абзаце 4 пункта 2.4 Административного регламента предоставления муниципальной услуги слова «приложению № 1» заменить на «приложению № 4»;</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1.4. в пункте 2.8 Административного регламента предоставления муниципальной услуги слова «приложениями 2, 3, 4» заменить на «приложением 1», согласно приложению к настоящему постановлению;</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1.5. пункт 2.9 Административного регламента предоставления муниципальной услуги изложить в новой редакции: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 Перечень документов, необходимых для предоставления муниципальной услуги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2.9.1. </w:t>
      </w:r>
      <w:r w:rsidRPr="002A43B9">
        <w:rPr>
          <w:rFonts w:ascii="Arial" w:eastAsia="Times New Roman" w:hAnsi="Arial" w:cs="Arial"/>
          <w:color w:val="333333"/>
          <w:sz w:val="21"/>
          <w:szCs w:val="21"/>
          <w:lang w:eastAsia="ru-RU"/>
        </w:rPr>
        <w:t>Для предоставления муниципальной услуги необходимы следующие документы:</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2.9.1.1. </w:t>
      </w:r>
      <w:r w:rsidRPr="002A43B9">
        <w:rPr>
          <w:rFonts w:ascii="Arial" w:eastAsia="Times New Roman" w:hAnsi="Arial" w:cs="Arial"/>
          <w:color w:val="333333"/>
          <w:sz w:val="21"/>
          <w:szCs w:val="21"/>
          <w:lang w:eastAsia="ru-RU"/>
        </w:rPr>
        <w:t>для физических лиц, земельные участки которых подверглись затоплению грунтовыми водами (загрязнению нефтепродуктами):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а) заявление по форме, предусмотренной </w:t>
      </w:r>
      <w:hyperlink r:id="rId6" w:anchor="sub_10200" w:history="1">
        <w:r w:rsidRPr="002A43B9">
          <w:rPr>
            <w:rFonts w:ascii="Arial" w:eastAsia="Times New Roman" w:hAnsi="Arial" w:cs="Arial"/>
            <w:b/>
            <w:bCs/>
            <w:color w:val="0088CC"/>
            <w:sz w:val="21"/>
            <w:szCs w:val="21"/>
            <w:u w:val="single"/>
            <w:lang w:eastAsia="ru-RU"/>
          </w:rPr>
          <w:t>приложением</w:t>
        </w:r>
      </w:hyperlink>
      <w:r w:rsidRPr="002A43B9">
        <w:rPr>
          <w:rFonts w:ascii="Arial" w:eastAsia="Times New Roman" w:hAnsi="Arial" w:cs="Arial"/>
          <w:b/>
          <w:bCs/>
          <w:color w:val="333333"/>
          <w:sz w:val="21"/>
          <w:szCs w:val="21"/>
          <w:lang w:eastAsia="ru-RU"/>
        </w:rPr>
        <w:t> 1</w:t>
      </w:r>
      <w:r w:rsidRPr="002A43B9">
        <w:rPr>
          <w:rFonts w:ascii="Arial" w:eastAsia="Times New Roman" w:hAnsi="Arial" w:cs="Arial"/>
          <w:color w:val="333333"/>
          <w:sz w:val="21"/>
          <w:szCs w:val="21"/>
          <w:lang w:eastAsia="ru-RU"/>
        </w:rPr>
        <w:t> к настоящему административному регламенту;</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б) копия документа, удостоверяющего личность заявителя (для заявителя - физического лица, использующего земельный участок для целей, не связанных с предпринимательской деятельностью);</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в) копия свидетельства о государственной регистрации в качестве индивидуального предпринимателя (для заявителя - физического лица, использующего земельный участок для целей, связанных с предпринимательской деятельностью (индивидуального предпринимателя, главы крестьянского (фермерского) хозяйства, осуществляющего предпринимательскую деятельность без образования юридического лица);</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г)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д) копии документов, подтверждающих право заявителя на земельный участок;</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2.9.1.2.</w:t>
      </w:r>
      <w:r w:rsidRPr="002A43B9">
        <w:rPr>
          <w:rFonts w:ascii="Arial" w:eastAsia="Times New Roman" w:hAnsi="Arial" w:cs="Arial"/>
          <w:color w:val="333333"/>
          <w:sz w:val="21"/>
          <w:szCs w:val="21"/>
          <w:lang w:eastAsia="ru-RU"/>
        </w:rPr>
        <w:t xml:space="preserve"> для физических лиц,  земельные участки которым предоставлены для индивидуального жилищного строительства, дачного строительства, ведения личного подсобного хозяйства, садоводства или огородничества до 1 марта 2015 года - в соответствии со статьей 12.3 Закона Саратовской области от 21 мая 2004 года № 23-ЗСО «О земле», с 1 </w:t>
      </w:r>
      <w:r w:rsidRPr="002A43B9">
        <w:rPr>
          <w:rFonts w:ascii="Arial" w:eastAsia="Times New Roman" w:hAnsi="Arial" w:cs="Arial"/>
          <w:color w:val="333333"/>
          <w:sz w:val="21"/>
          <w:szCs w:val="21"/>
          <w:lang w:eastAsia="ru-RU"/>
        </w:rPr>
        <w:lastRenderedPageBreak/>
        <w:t>марта 2015 года – в соответствии с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а) заявление по форме, предусмотренной  </w:t>
      </w:r>
      <w:r w:rsidRPr="002A43B9">
        <w:rPr>
          <w:rFonts w:ascii="Arial" w:eastAsia="Times New Roman" w:hAnsi="Arial" w:cs="Arial"/>
          <w:b/>
          <w:bCs/>
          <w:color w:val="333333"/>
          <w:sz w:val="21"/>
          <w:szCs w:val="21"/>
          <w:lang w:eastAsia="ru-RU"/>
        </w:rPr>
        <w:t>приложением 1</w:t>
      </w:r>
      <w:r w:rsidRPr="002A43B9">
        <w:rPr>
          <w:rFonts w:ascii="Arial" w:eastAsia="Times New Roman" w:hAnsi="Arial" w:cs="Arial"/>
          <w:color w:val="333333"/>
          <w:sz w:val="21"/>
          <w:szCs w:val="21"/>
          <w:lang w:eastAsia="ru-RU"/>
        </w:rPr>
        <w:t> к настоящему административному регламенту;</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б) копия документа, удостоверяющего личность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в) документ, подтверждающий полномочия представителя заявителя, а также копия документа, удостоверяющего личность (в случае если с заявлением о предоставлении муниципальной услуги обращается представитель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г) копии документов, подтверждающих право заявителя на земельный участок;</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д) копия муниципального правового акта о предоставлении заявителю земельного участка в собственность бесплатно.</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Требование от заявителя представления иных документов и сведений не допускается.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2.9.2.</w:t>
      </w:r>
      <w:r w:rsidRPr="002A43B9">
        <w:rPr>
          <w:rFonts w:ascii="Arial" w:eastAsia="Times New Roman" w:hAnsi="Arial" w:cs="Arial"/>
          <w:color w:val="333333"/>
          <w:sz w:val="21"/>
          <w:szCs w:val="21"/>
          <w:lang w:eastAsia="ru-RU"/>
        </w:rPr>
        <w:t> Документы, предусмотренные подпунктами </w:t>
      </w:r>
      <w:r w:rsidRPr="002A43B9">
        <w:rPr>
          <w:rFonts w:ascii="Arial" w:eastAsia="Times New Roman" w:hAnsi="Arial" w:cs="Arial"/>
          <w:b/>
          <w:bCs/>
          <w:color w:val="333333"/>
          <w:sz w:val="21"/>
          <w:szCs w:val="21"/>
          <w:lang w:eastAsia="ru-RU"/>
        </w:rPr>
        <w:t>«а»,</w:t>
      </w:r>
      <w:r w:rsidRPr="002A43B9">
        <w:rPr>
          <w:rFonts w:ascii="Arial" w:eastAsia="Times New Roman" w:hAnsi="Arial" w:cs="Arial"/>
          <w:color w:val="333333"/>
          <w:sz w:val="21"/>
          <w:szCs w:val="21"/>
          <w:lang w:eastAsia="ru-RU"/>
        </w:rPr>
        <w:t> </w:t>
      </w:r>
      <w:r w:rsidRPr="002A43B9">
        <w:rPr>
          <w:rFonts w:ascii="Arial" w:eastAsia="Times New Roman" w:hAnsi="Arial" w:cs="Arial"/>
          <w:b/>
          <w:bCs/>
          <w:color w:val="333333"/>
          <w:sz w:val="21"/>
          <w:szCs w:val="21"/>
          <w:lang w:eastAsia="ru-RU"/>
        </w:rPr>
        <w:t>«б», «г» </w:t>
      </w:r>
      <w:r w:rsidRPr="002A43B9">
        <w:rPr>
          <w:rFonts w:ascii="Arial" w:eastAsia="Times New Roman" w:hAnsi="Arial" w:cs="Arial"/>
          <w:color w:val="333333"/>
          <w:sz w:val="21"/>
          <w:szCs w:val="21"/>
          <w:lang w:eastAsia="ru-RU"/>
        </w:rPr>
        <w:t>пункта</w:t>
      </w:r>
      <w:r w:rsidRPr="002A43B9">
        <w:rPr>
          <w:rFonts w:ascii="Arial" w:eastAsia="Times New Roman" w:hAnsi="Arial" w:cs="Arial"/>
          <w:b/>
          <w:bCs/>
          <w:color w:val="333333"/>
          <w:sz w:val="21"/>
          <w:szCs w:val="21"/>
          <w:lang w:eastAsia="ru-RU"/>
        </w:rPr>
        <w:t> 2.9.1.1, </w:t>
      </w:r>
      <w:r w:rsidRPr="002A43B9">
        <w:rPr>
          <w:rFonts w:ascii="Arial" w:eastAsia="Times New Roman" w:hAnsi="Arial" w:cs="Arial"/>
          <w:color w:val="333333"/>
          <w:sz w:val="21"/>
          <w:szCs w:val="21"/>
          <w:lang w:eastAsia="ru-RU"/>
        </w:rPr>
        <w:t>подпунктами </w:t>
      </w:r>
      <w:r w:rsidRPr="002A43B9">
        <w:rPr>
          <w:rFonts w:ascii="Arial" w:eastAsia="Times New Roman" w:hAnsi="Arial" w:cs="Arial"/>
          <w:b/>
          <w:bCs/>
          <w:color w:val="333333"/>
          <w:sz w:val="21"/>
          <w:szCs w:val="21"/>
          <w:lang w:eastAsia="ru-RU"/>
        </w:rPr>
        <w:t>«а»-«в», «д» пункта 2.9.1.2 </w:t>
      </w:r>
      <w:r w:rsidRPr="002A43B9">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Документы, предусмотренные подпунктом</w:t>
      </w:r>
      <w:r w:rsidRPr="002A43B9">
        <w:rPr>
          <w:rFonts w:ascii="Arial" w:eastAsia="Times New Roman" w:hAnsi="Arial" w:cs="Arial"/>
          <w:b/>
          <w:bCs/>
          <w:color w:val="333333"/>
          <w:sz w:val="21"/>
          <w:szCs w:val="21"/>
          <w:lang w:eastAsia="ru-RU"/>
        </w:rPr>
        <w:t> «д» </w:t>
      </w:r>
      <w:r w:rsidRPr="002A43B9">
        <w:rPr>
          <w:rFonts w:ascii="Arial" w:eastAsia="Times New Roman" w:hAnsi="Arial" w:cs="Arial"/>
          <w:color w:val="333333"/>
          <w:sz w:val="21"/>
          <w:szCs w:val="21"/>
          <w:lang w:eastAsia="ru-RU"/>
        </w:rPr>
        <w:t>пункта</w:t>
      </w:r>
      <w:r w:rsidRPr="002A43B9">
        <w:rPr>
          <w:rFonts w:ascii="Arial" w:eastAsia="Times New Roman" w:hAnsi="Arial" w:cs="Arial"/>
          <w:b/>
          <w:bCs/>
          <w:color w:val="333333"/>
          <w:sz w:val="21"/>
          <w:szCs w:val="21"/>
          <w:lang w:eastAsia="ru-RU"/>
        </w:rPr>
        <w:t> 2.9.1.1 </w:t>
      </w:r>
      <w:r w:rsidRPr="002A43B9">
        <w:rPr>
          <w:rFonts w:ascii="Arial" w:eastAsia="Times New Roman" w:hAnsi="Arial" w:cs="Arial"/>
          <w:color w:val="333333"/>
          <w:sz w:val="21"/>
          <w:szCs w:val="21"/>
          <w:lang w:eastAsia="ru-RU"/>
        </w:rPr>
        <w:t>настоящего административного регламента, предоставляются заявителем самостоятельно одновременно с подачей заявления,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2.9.3.  </w:t>
      </w:r>
      <w:r w:rsidRPr="002A43B9">
        <w:rPr>
          <w:rFonts w:ascii="Arial" w:eastAsia="Times New Roman" w:hAnsi="Arial" w:cs="Arial"/>
          <w:color w:val="333333"/>
          <w:sz w:val="21"/>
          <w:szCs w:val="21"/>
          <w:lang w:eastAsia="ru-RU"/>
        </w:rPr>
        <w:t>В случае  непредставления  заявителем документов, предусмотренных подпунктами</w:t>
      </w:r>
      <w:r w:rsidRPr="002A43B9">
        <w:rPr>
          <w:rFonts w:ascii="Arial" w:eastAsia="Times New Roman" w:hAnsi="Arial" w:cs="Arial"/>
          <w:b/>
          <w:bCs/>
          <w:color w:val="333333"/>
          <w:sz w:val="21"/>
          <w:szCs w:val="21"/>
          <w:lang w:eastAsia="ru-RU"/>
        </w:rPr>
        <w:t> «в», «д» </w:t>
      </w:r>
      <w:r w:rsidRPr="002A43B9">
        <w:rPr>
          <w:rFonts w:ascii="Arial" w:eastAsia="Times New Roman" w:hAnsi="Arial" w:cs="Arial"/>
          <w:color w:val="333333"/>
          <w:sz w:val="21"/>
          <w:szCs w:val="21"/>
          <w:lang w:eastAsia="ru-RU"/>
        </w:rPr>
        <w:t>пункта</w:t>
      </w:r>
      <w:r w:rsidRPr="002A43B9">
        <w:rPr>
          <w:rFonts w:ascii="Arial" w:eastAsia="Times New Roman" w:hAnsi="Arial" w:cs="Arial"/>
          <w:b/>
          <w:bCs/>
          <w:color w:val="333333"/>
          <w:sz w:val="21"/>
          <w:szCs w:val="21"/>
          <w:lang w:eastAsia="ru-RU"/>
        </w:rPr>
        <w:t> 2.9.1.1, </w:t>
      </w:r>
      <w:r w:rsidRPr="002A43B9">
        <w:rPr>
          <w:rFonts w:ascii="Arial" w:eastAsia="Times New Roman" w:hAnsi="Arial" w:cs="Arial"/>
          <w:color w:val="333333"/>
          <w:sz w:val="21"/>
          <w:szCs w:val="21"/>
          <w:lang w:eastAsia="ru-RU"/>
        </w:rPr>
        <w:t>подпунктом</w:t>
      </w:r>
      <w:r w:rsidRPr="002A43B9">
        <w:rPr>
          <w:rFonts w:ascii="Arial" w:eastAsia="Times New Roman" w:hAnsi="Arial" w:cs="Arial"/>
          <w:b/>
          <w:bCs/>
          <w:color w:val="333333"/>
          <w:sz w:val="21"/>
          <w:szCs w:val="21"/>
          <w:lang w:eastAsia="ru-RU"/>
        </w:rPr>
        <w:t> «г» </w:t>
      </w:r>
      <w:r w:rsidRPr="002A43B9">
        <w:rPr>
          <w:rFonts w:ascii="Arial" w:eastAsia="Times New Roman" w:hAnsi="Arial" w:cs="Arial"/>
          <w:color w:val="333333"/>
          <w:sz w:val="21"/>
          <w:szCs w:val="21"/>
          <w:lang w:eastAsia="ru-RU"/>
        </w:rPr>
        <w:t>пункта</w:t>
      </w:r>
      <w:r w:rsidRPr="002A43B9">
        <w:rPr>
          <w:rFonts w:ascii="Arial" w:eastAsia="Times New Roman" w:hAnsi="Arial" w:cs="Arial"/>
          <w:b/>
          <w:bCs/>
          <w:color w:val="333333"/>
          <w:sz w:val="21"/>
          <w:szCs w:val="21"/>
          <w:lang w:eastAsia="ru-RU"/>
        </w:rPr>
        <w:t> 2.9.1.2 </w:t>
      </w:r>
      <w:r w:rsidRPr="002A43B9">
        <w:rPr>
          <w:rFonts w:ascii="Arial" w:eastAsia="Times New Roman" w:hAnsi="Arial" w:cs="Arial"/>
          <w:color w:val="333333"/>
          <w:sz w:val="21"/>
          <w:szCs w:val="21"/>
          <w:lang w:eastAsia="ru-RU"/>
        </w:rPr>
        <w:t>настоящего административного регламента, указанные документы (сведения, содержащиеся в них) администрация запрашивает в порядке межведомственного информационного взаимодействии, если указанные документы (их копии или сведения, содержащиеся в них)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2.9.4.</w:t>
      </w:r>
      <w:r w:rsidRPr="002A43B9">
        <w:rPr>
          <w:rFonts w:ascii="Arial" w:eastAsia="Times New Roman" w:hAnsi="Arial" w:cs="Arial"/>
          <w:color w:val="333333"/>
          <w:sz w:val="21"/>
          <w:szCs w:val="21"/>
          <w:lang w:eastAsia="ru-RU"/>
        </w:rPr>
        <w:t> Данные в представленных для получения муниципальной услуги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2.9.5. </w:t>
      </w:r>
      <w:r w:rsidRPr="002A43B9">
        <w:rPr>
          <w:rFonts w:ascii="Arial" w:eastAsia="Times New Roman" w:hAnsi="Arial" w:cs="Arial"/>
          <w:color w:val="333333"/>
          <w:sz w:val="21"/>
          <w:szCs w:val="21"/>
          <w:lang w:eastAsia="ru-RU"/>
        </w:rPr>
        <w:t>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1.6. абзац 2 пункта 3.3.3. изложить в новой редакции: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«Если по истечении указанного срока заявителем документы не представлены, специалист администрации в течение одного дня, следующего за днем истечения срока предоставления документов, осуществляет подготовку уведомления о возврате заявления заявителю по форме, предусмотренной </w:t>
      </w:r>
      <w:r w:rsidRPr="002A43B9">
        <w:rPr>
          <w:rFonts w:ascii="Arial" w:eastAsia="Times New Roman" w:hAnsi="Arial" w:cs="Arial"/>
          <w:b/>
          <w:bCs/>
          <w:color w:val="333333"/>
          <w:sz w:val="21"/>
          <w:szCs w:val="21"/>
          <w:lang w:eastAsia="ru-RU"/>
        </w:rPr>
        <w:t>приложением 2 </w:t>
      </w:r>
      <w:r w:rsidRPr="002A43B9">
        <w:rPr>
          <w:rFonts w:ascii="Arial" w:eastAsia="Times New Roman" w:hAnsi="Arial" w:cs="Arial"/>
          <w:color w:val="333333"/>
          <w:sz w:val="21"/>
          <w:szCs w:val="21"/>
          <w:lang w:eastAsia="ru-RU"/>
        </w:rPr>
        <w:t>к настоящему административному регламенту.»;</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1.7. пункт 3.4.2 изложить в новой редакции: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«3.4.2. Специалист администрации после принятия соответствующего решения готовит информацию о предоставляемой льготе по уплате земельного налога в бюджет Новопушкинского муниципального образования либо уведомление об отказе в предоставлении муниципальной услуги по форме, предусмотренной </w:t>
      </w:r>
      <w:r w:rsidRPr="002A43B9">
        <w:rPr>
          <w:rFonts w:ascii="Arial" w:eastAsia="Times New Roman" w:hAnsi="Arial" w:cs="Arial"/>
          <w:b/>
          <w:bCs/>
          <w:color w:val="333333"/>
          <w:sz w:val="21"/>
          <w:szCs w:val="21"/>
          <w:lang w:eastAsia="ru-RU"/>
        </w:rPr>
        <w:t>приложением 3</w:t>
      </w:r>
      <w:r w:rsidRPr="002A43B9">
        <w:rPr>
          <w:rFonts w:ascii="Arial" w:eastAsia="Times New Roman" w:hAnsi="Arial" w:cs="Arial"/>
          <w:color w:val="333333"/>
          <w:sz w:val="21"/>
          <w:szCs w:val="21"/>
          <w:lang w:eastAsia="ru-RU"/>
        </w:rPr>
        <w:t> к настоящему административному регламенту.»;</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lastRenderedPageBreak/>
        <w:t>1.8. Приложения 1, 2, 3, 4 к Административному регламенту предоставления муниципальной услуги изложить в новой редакции согласно приложению к настоящему постановлению».</w:t>
      </w:r>
    </w:p>
    <w:p w:rsidR="002A43B9" w:rsidRPr="002A43B9" w:rsidRDefault="002A43B9" w:rsidP="002A43B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2A43B9" w:rsidRPr="002A43B9" w:rsidRDefault="002A43B9" w:rsidP="002A43B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Настоящее постановление подлежит официальному опубликованию (обнародованию) в течение 10 дней со дня подписания.</w:t>
      </w:r>
    </w:p>
    <w:p w:rsidR="002A43B9" w:rsidRPr="002A43B9" w:rsidRDefault="002A43B9" w:rsidP="002A43B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Контроль за исполнением настоящего постановления возложить на руководителя аппарата администрации А.Д. Никулина.</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Глава Новопушкинского</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муниципального образования                                                                              О.Г. Бубнова</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Приложение к постановлению администрации</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Новопушкинского муниципального образования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от _____________2017  года № 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Приложение 1</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к </w:t>
      </w:r>
      <w:hyperlink r:id="rId7" w:anchor="sub_1000" w:history="1">
        <w:r w:rsidRPr="002A43B9">
          <w:rPr>
            <w:rFonts w:ascii="Arial" w:eastAsia="Times New Roman" w:hAnsi="Arial" w:cs="Arial"/>
            <w:b/>
            <w:bCs/>
            <w:color w:val="0088CC"/>
            <w:sz w:val="21"/>
            <w:szCs w:val="21"/>
            <w:lang w:eastAsia="ru-RU"/>
          </w:rPr>
          <w:t>административному</w:t>
        </w:r>
      </w:hyperlink>
      <w:r w:rsidRPr="002A43B9">
        <w:rPr>
          <w:rFonts w:ascii="Arial" w:eastAsia="Times New Roman" w:hAnsi="Arial" w:cs="Arial"/>
          <w:color w:val="333333"/>
          <w:sz w:val="21"/>
          <w:szCs w:val="21"/>
          <w:lang w:eastAsia="ru-RU"/>
        </w:rPr>
        <w:t> регламенту</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r w:rsidRPr="002A43B9">
        <w:rPr>
          <w:rFonts w:ascii="Arial" w:eastAsia="Times New Roman" w:hAnsi="Arial" w:cs="Arial"/>
          <w:color w:val="333333"/>
          <w:sz w:val="21"/>
          <w:szCs w:val="21"/>
          <w:lang w:eastAsia="ru-RU"/>
        </w:rPr>
        <w:t>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наименование органа местного самоуправления)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ФИО руководителя)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от 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проживающего(ей) по адресу:</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телефон: ____________________________________</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Заявление</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Прошу  выдать справку, подтверждающую право на предоставление  льготы   по уплате  земельного налога  в  бюджет Новопушкинского муниципального  образования  Энгельсского  муниципального района  Саратовской  области   за _________ год  за  земельный   участок 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perscript"/>
          <w:lang w:eastAsia="ru-RU"/>
        </w:rPr>
        <w:t>площадь, кадастровый номер, категория, разрешенное использование, местоположение земельного участка</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по следующему основанию:</w:t>
      </w:r>
      <w:r w:rsidRPr="002A43B9">
        <w:rPr>
          <w:rFonts w:ascii="Arial" w:eastAsia="Times New Roman" w:hAnsi="Arial" w:cs="Arial"/>
          <w:color w:val="333333"/>
          <w:sz w:val="16"/>
          <w:szCs w:val="16"/>
          <w:vertAlign w:val="superscript"/>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perscript"/>
          <w:lang w:eastAsia="ru-RU"/>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7335"/>
        <w:gridCol w:w="2265"/>
      </w:tblGrid>
      <w:tr w:rsidR="002A43B9" w:rsidRPr="002A43B9" w:rsidTr="002A43B9">
        <w:tc>
          <w:tcPr>
            <w:tcW w:w="733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указывается одно из оснований, предусмотренных  пунктом 1.2 административного регламента</w:t>
            </w:r>
          </w:p>
        </w:tc>
        <w:tc>
          <w:tcPr>
            <w:tcW w:w="22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отметить нужное (знаком V)</w:t>
            </w:r>
          </w:p>
        </w:tc>
      </w:tr>
      <w:tr w:rsidR="002A43B9" w:rsidRPr="002A43B9" w:rsidTr="002A43B9">
        <w:tc>
          <w:tcPr>
            <w:tcW w:w="733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земельный участок подвергся затоплению грунтовыми водами (подпункт «а» пункта 1.2 административного регламента)</w:t>
            </w:r>
          </w:p>
        </w:tc>
        <w:tc>
          <w:tcPr>
            <w:tcW w:w="226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33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lastRenderedPageBreak/>
              <w:t>земельный участок подвергся загрязнению нефтепродуктами (подпункт «б» пункта 1.2 административного регламента)</w:t>
            </w:r>
          </w:p>
        </w:tc>
        <w:tc>
          <w:tcPr>
            <w:tcW w:w="226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33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земельный участок предоставлен для индивидуального жилищного строительства, дачного строительства, ведения личного подсобного хозяйства, садоводства или огородничества до 1 марта 2015 года - в соответствии со статьей 12.3 Закона Саратовской области от 21 мая 2004 года № 23-ЗСО «О земле», с 1 марта 2015 года – в соответствии с Законом Саратовкой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(в течение пяти налоговых периодов)  (подпункт «в» пункта 1.2 административного регламента)</w:t>
            </w:r>
          </w:p>
        </w:tc>
        <w:tc>
          <w:tcPr>
            <w:tcW w:w="226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bl>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Реквизиты документа, удостоверяющего личность заявителя 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Реквизиты доверенности, реквизиты документа, удостоверяющего личность представителя заявителя 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perscript"/>
          <w:lang w:eastAsia="ru-RU"/>
        </w:rPr>
        <w:t>     подпись заявителя/представителя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bscript"/>
          <w:lang w:eastAsia="ru-RU"/>
        </w:rPr>
        <w:t> </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7335"/>
        <w:gridCol w:w="2265"/>
      </w:tblGrid>
      <w:tr w:rsidR="002A43B9" w:rsidRPr="002A43B9" w:rsidTr="002A43B9">
        <w:tc>
          <w:tcPr>
            <w:tcW w:w="733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Результат предоставления муниципальной услуги прошу выдать (направить):</w:t>
            </w:r>
          </w:p>
        </w:tc>
        <w:tc>
          <w:tcPr>
            <w:tcW w:w="22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Отметить нужное (знаком V)</w:t>
            </w:r>
          </w:p>
        </w:tc>
      </w:tr>
      <w:tr w:rsidR="002A43B9" w:rsidRPr="002A43B9" w:rsidTr="002A43B9">
        <w:tc>
          <w:tcPr>
            <w:tcW w:w="733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при личном обращении в орган, предоставляющий муниципальную услугу</w:t>
            </w:r>
          </w:p>
        </w:tc>
        <w:tc>
          <w:tcPr>
            <w:tcW w:w="226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33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посредством почтового отправления</w:t>
            </w:r>
          </w:p>
        </w:tc>
        <w:tc>
          <w:tcPr>
            <w:tcW w:w="226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bl>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Приложение: 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Подпись:_____________________ / 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perscript"/>
          <w:lang w:eastAsia="ru-RU"/>
        </w:rPr>
        <w:t>                                                                                                 фамилия, инициалы заявителя /представителя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Дата: 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lastRenderedPageBreak/>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0"/>
      </w:tblGrid>
      <w:tr w:rsidR="002A43B9" w:rsidRPr="002A43B9" w:rsidTr="002A43B9">
        <w:tc>
          <w:tcPr>
            <w:tcW w:w="4680" w:type="dxa"/>
            <w:shd w:val="clear" w:color="auto" w:fill="FFFFFF"/>
            <w:vAlign w:val="center"/>
            <w:hideMark/>
          </w:tcPr>
          <w:tbl>
            <w:tblPr>
              <w:tblW w:w="4680" w:type="dxa"/>
              <w:tblCellMar>
                <w:top w:w="15" w:type="dxa"/>
                <w:left w:w="15" w:type="dxa"/>
                <w:bottom w:w="15" w:type="dxa"/>
                <w:right w:w="15" w:type="dxa"/>
              </w:tblCellMar>
              <w:tblLook w:val="04A0" w:firstRow="1" w:lastRow="0" w:firstColumn="1" w:lastColumn="0" w:noHBand="0" w:noVBand="1"/>
            </w:tblPr>
            <w:tblGrid>
              <w:gridCol w:w="4680"/>
            </w:tblGrid>
            <w:tr w:rsidR="002A43B9" w:rsidRPr="002A43B9">
              <w:tc>
                <w:tcPr>
                  <w:tcW w:w="0" w:type="auto"/>
                  <w:shd w:val="clear" w:color="auto" w:fill="auto"/>
                  <w:vAlign w:val="center"/>
                  <w:hideMark/>
                </w:tcPr>
                <w:p w:rsidR="002A43B9" w:rsidRPr="002A43B9" w:rsidRDefault="002A43B9" w:rsidP="002A43B9">
                  <w:pPr>
                    <w:spacing w:after="150" w:line="240" w:lineRule="auto"/>
                    <w:rPr>
                      <w:rFonts w:ascii="Times New Roman" w:eastAsia="Times New Roman" w:hAnsi="Times New Roman" w:cs="Times New Roman"/>
                      <w:sz w:val="24"/>
                      <w:szCs w:val="24"/>
                      <w:lang w:eastAsia="ru-RU"/>
                    </w:rPr>
                  </w:pPr>
                  <w:r w:rsidRPr="002A43B9">
                    <w:rPr>
                      <w:rFonts w:ascii="Times New Roman" w:eastAsia="Times New Roman" w:hAnsi="Times New Roman" w:cs="Times New Roman"/>
                      <w:b/>
                      <w:bCs/>
                      <w:sz w:val="24"/>
                      <w:szCs w:val="24"/>
                      <w:lang w:eastAsia="ru-RU"/>
                    </w:rPr>
                    <w:t>форма</w:t>
                  </w:r>
                </w:p>
                <w:p w:rsidR="002A43B9" w:rsidRPr="002A43B9" w:rsidRDefault="002A43B9" w:rsidP="002A43B9">
                  <w:pPr>
                    <w:spacing w:after="150" w:line="240" w:lineRule="auto"/>
                    <w:rPr>
                      <w:rFonts w:ascii="Times New Roman" w:eastAsia="Times New Roman" w:hAnsi="Times New Roman" w:cs="Times New Roman"/>
                      <w:sz w:val="24"/>
                      <w:szCs w:val="24"/>
                      <w:lang w:eastAsia="ru-RU"/>
                    </w:rPr>
                  </w:pPr>
                  <w:r w:rsidRPr="002A43B9">
                    <w:rPr>
                      <w:rFonts w:ascii="Times New Roman" w:eastAsia="Times New Roman" w:hAnsi="Times New Roman" w:cs="Times New Roman"/>
                      <w:sz w:val="24"/>
                      <w:szCs w:val="24"/>
                      <w:lang w:eastAsia="ru-RU"/>
                    </w:rPr>
                    <w:t>на бланке администрации  Новопушкинского муниципального образования Энгельсского муниципального района Саратовской области</w:t>
                  </w:r>
                </w:p>
              </w:tc>
            </w:tr>
          </w:tbl>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bl>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Приложение  2</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к  административному регламенту</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(ФИО/наименование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___________________________________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(адрес/ местонахождение)</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lastRenderedPageBreak/>
        <w:t>УВЕДОМЛЕНИЕ</w:t>
      </w:r>
    </w:p>
    <w:p w:rsidR="002A43B9" w:rsidRPr="002A43B9" w:rsidRDefault="002A43B9" w:rsidP="002A43B9">
      <w:pPr>
        <w:shd w:val="clear" w:color="auto" w:fill="FFFFFF"/>
        <w:spacing w:after="150" w:line="240" w:lineRule="auto"/>
        <w:jc w:val="center"/>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об отказе в приеме документов</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Уведомляю Вас об отказе в приеме документов по следующим (-ему) основаниям(-ю), предусмотренным(-му) пунктом 2.10 административного регламента предоставления муниципальной услуги «Выдача справки о предоставляемой льготе по уплате земельного налога в бюджет Новопушкинского муниципального образования Энгельсского муниципального района Саратовской области», утвержденного постановлением администрации Новопушкинского муниципального образования Энгельсского муниципального района от 09.12.2014 года № 168: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2"/>
        <w:gridCol w:w="5917"/>
        <w:gridCol w:w="2686"/>
      </w:tblGrid>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w:t>
            </w:r>
          </w:p>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п/п</w:t>
            </w:r>
          </w:p>
        </w:tc>
        <w:tc>
          <w:tcPr>
            <w:tcW w:w="600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Перечень оснований для отказа в приеме документов</w:t>
            </w:r>
          </w:p>
        </w:tc>
        <w:tc>
          <w:tcPr>
            <w:tcW w:w="273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Наличие оснований</w:t>
            </w:r>
          </w:p>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(отмечается знаком V)</w:t>
            </w:r>
          </w:p>
        </w:tc>
      </w:tr>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w:t>
            </w:r>
          </w:p>
        </w:tc>
        <w:tc>
          <w:tcPr>
            <w:tcW w:w="600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несоответствие содержания заявления, сведениям, предусмотренным формой заявления (</w:t>
            </w:r>
            <w:r w:rsidRPr="002A43B9">
              <w:rPr>
                <w:rFonts w:ascii="Arial" w:eastAsia="Times New Roman" w:hAnsi="Arial" w:cs="Arial"/>
                <w:b/>
                <w:bCs/>
                <w:color w:val="333333"/>
                <w:sz w:val="21"/>
                <w:szCs w:val="21"/>
                <w:lang w:eastAsia="ru-RU"/>
              </w:rPr>
              <w:t>приложение 1</w:t>
            </w:r>
            <w:r w:rsidRPr="002A43B9">
              <w:rPr>
                <w:rFonts w:ascii="Arial" w:eastAsia="Times New Roman" w:hAnsi="Arial" w:cs="Arial"/>
                <w:color w:val="333333"/>
                <w:sz w:val="21"/>
                <w:szCs w:val="21"/>
                <w:lang w:eastAsia="ru-RU"/>
              </w:rPr>
              <w:t> к административному регламенту) (с указанием такого несоответствия)</w:t>
            </w:r>
          </w:p>
        </w:tc>
        <w:tc>
          <w:tcPr>
            <w:tcW w:w="2730"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2</w:t>
            </w:r>
          </w:p>
        </w:tc>
        <w:tc>
          <w:tcPr>
            <w:tcW w:w="600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непредставление документов, предусмотренных пунктом</w:t>
            </w:r>
            <w:r w:rsidRPr="002A43B9">
              <w:rPr>
                <w:rFonts w:ascii="Arial" w:eastAsia="Times New Roman" w:hAnsi="Arial" w:cs="Arial"/>
                <w:b/>
                <w:bCs/>
                <w:color w:val="333333"/>
                <w:sz w:val="21"/>
                <w:szCs w:val="21"/>
                <w:lang w:eastAsia="ru-RU"/>
              </w:rPr>
              <w:t> 2.9.2</w:t>
            </w:r>
            <w:r w:rsidRPr="002A43B9">
              <w:rPr>
                <w:rFonts w:ascii="Arial" w:eastAsia="Times New Roman" w:hAnsi="Arial" w:cs="Arial"/>
                <w:color w:val="333333"/>
                <w:sz w:val="21"/>
                <w:szCs w:val="21"/>
                <w:lang w:eastAsia="ru-RU"/>
              </w:rPr>
              <w:t> административного регламента  (с указанием наименования документа (-ов), который(-ые)  не представлены)</w:t>
            </w:r>
          </w:p>
        </w:tc>
        <w:tc>
          <w:tcPr>
            <w:tcW w:w="2730"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3</w:t>
            </w:r>
          </w:p>
        </w:tc>
        <w:tc>
          <w:tcPr>
            <w:tcW w:w="600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представление документов, исполненных карандашом</w:t>
            </w:r>
          </w:p>
        </w:tc>
        <w:tc>
          <w:tcPr>
            <w:tcW w:w="2730"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4</w:t>
            </w:r>
          </w:p>
        </w:tc>
        <w:tc>
          <w:tcPr>
            <w:tcW w:w="600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представление документов с неразборчивым текстом, подчистками, приписками, зачеркнутыми словами и иными неоговоренными исправлениями</w:t>
            </w:r>
          </w:p>
        </w:tc>
        <w:tc>
          <w:tcPr>
            <w:tcW w:w="2730"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bl>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Глава Новопушкинского</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муниципального образования                              ______________ /_____________________/                                                                                            </w:t>
      </w:r>
      <w:r w:rsidRPr="002A43B9">
        <w:rPr>
          <w:rFonts w:ascii="Arial" w:eastAsia="Times New Roman" w:hAnsi="Arial" w:cs="Arial"/>
          <w:color w:val="333333"/>
          <w:sz w:val="16"/>
          <w:szCs w:val="16"/>
          <w:vertAlign w:val="superscript"/>
          <w:lang w:eastAsia="ru-RU"/>
        </w:rPr>
        <w:t>подпись              фамилия, инициалы</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lastRenderedPageBreak/>
        <w:t>Приложение 3</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к  административному регламенту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5"/>
      </w:tblGrid>
      <w:tr w:rsidR="002A43B9" w:rsidRPr="002A43B9" w:rsidTr="002A43B9">
        <w:tc>
          <w:tcPr>
            <w:tcW w:w="4665" w:type="dxa"/>
            <w:shd w:val="clear" w:color="auto" w:fill="FFFFFF"/>
            <w:vAlign w:val="center"/>
            <w:hideMark/>
          </w:tcPr>
          <w:tbl>
            <w:tblPr>
              <w:tblW w:w="4665" w:type="dxa"/>
              <w:tblCellMar>
                <w:top w:w="15" w:type="dxa"/>
                <w:left w:w="15" w:type="dxa"/>
                <w:bottom w:w="15" w:type="dxa"/>
                <w:right w:w="15" w:type="dxa"/>
              </w:tblCellMar>
              <w:tblLook w:val="04A0" w:firstRow="1" w:lastRow="0" w:firstColumn="1" w:lastColumn="0" w:noHBand="0" w:noVBand="1"/>
            </w:tblPr>
            <w:tblGrid>
              <w:gridCol w:w="4665"/>
            </w:tblGrid>
            <w:tr w:rsidR="002A43B9" w:rsidRPr="002A43B9">
              <w:tc>
                <w:tcPr>
                  <w:tcW w:w="0" w:type="auto"/>
                  <w:shd w:val="clear" w:color="auto" w:fill="auto"/>
                  <w:vAlign w:val="center"/>
                  <w:hideMark/>
                </w:tcPr>
                <w:p w:rsidR="002A43B9" w:rsidRPr="002A43B9" w:rsidRDefault="002A43B9" w:rsidP="002A43B9">
                  <w:pPr>
                    <w:spacing w:after="150" w:line="240" w:lineRule="auto"/>
                    <w:rPr>
                      <w:rFonts w:ascii="Times New Roman" w:eastAsia="Times New Roman" w:hAnsi="Times New Roman" w:cs="Times New Roman"/>
                      <w:sz w:val="24"/>
                      <w:szCs w:val="24"/>
                      <w:lang w:eastAsia="ru-RU"/>
                    </w:rPr>
                  </w:pPr>
                  <w:r w:rsidRPr="002A43B9">
                    <w:rPr>
                      <w:rFonts w:ascii="Times New Roman" w:eastAsia="Times New Roman" w:hAnsi="Times New Roman" w:cs="Times New Roman"/>
                      <w:b/>
                      <w:bCs/>
                      <w:sz w:val="24"/>
                      <w:szCs w:val="24"/>
                      <w:lang w:eastAsia="ru-RU"/>
                    </w:rPr>
                    <w:t>форма</w:t>
                  </w:r>
                </w:p>
                <w:p w:rsidR="002A43B9" w:rsidRPr="002A43B9" w:rsidRDefault="002A43B9" w:rsidP="002A43B9">
                  <w:pPr>
                    <w:spacing w:after="150" w:line="240" w:lineRule="auto"/>
                    <w:rPr>
                      <w:rFonts w:ascii="Times New Roman" w:eastAsia="Times New Roman" w:hAnsi="Times New Roman" w:cs="Times New Roman"/>
                      <w:sz w:val="24"/>
                      <w:szCs w:val="24"/>
                      <w:lang w:eastAsia="ru-RU"/>
                    </w:rPr>
                  </w:pPr>
                  <w:r w:rsidRPr="002A43B9">
                    <w:rPr>
                      <w:rFonts w:ascii="Times New Roman" w:eastAsia="Times New Roman" w:hAnsi="Times New Roman" w:cs="Times New Roman"/>
                      <w:sz w:val="24"/>
                      <w:szCs w:val="24"/>
                      <w:lang w:eastAsia="ru-RU"/>
                    </w:rPr>
                    <w:t>на бланке администрации  Новопушкинского муниципального образования Энгельсского муниципального района Саратовской области</w:t>
                  </w:r>
                </w:p>
              </w:tc>
            </w:tr>
          </w:tbl>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bl>
    <w:p w:rsidR="002A43B9" w:rsidRPr="002A43B9" w:rsidRDefault="002A43B9" w:rsidP="002A43B9">
      <w:pPr>
        <w:spacing w:after="0" w:line="240" w:lineRule="auto"/>
        <w:rPr>
          <w:rFonts w:ascii="Times New Roman" w:eastAsia="Times New Roman" w:hAnsi="Times New Roman" w:cs="Times New Roman"/>
          <w:sz w:val="24"/>
          <w:szCs w:val="24"/>
          <w:lang w:eastAsia="ru-RU"/>
        </w:rPr>
      </w:pPr>
      <w:r w:rsidRPr="002A43B9">
        <w:rPr>
          <w:rFonts w:ascii="Arial" w:eastAsia="Times New Roman" w:hAnsi="Arial" w:cs="Arial"/>
          <w:color w:val="333333"/>
          <w:sz w:val="21"/>
          <w:szCs w:val="21"/>
          <w:lang w:eastAsia="ru-RU"/>
        </w:rPr>
        <w:br/>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(ФИО/наименование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___________________________________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(адрес/ местонахождение)</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Сообщаю, что Вам отказано в предоставлении льготы по уплате земельного налога по следующему(-им) основанию(-ям), предусмотренному(-ым) пунктом 2.11 административного регламента предоставления муниципальной услуги «Выдача справки о предоставляемой льготе по уплате земельного налога в бюджет Новопушкинского муниципального образования Энгельсского муниципального района Саратовской области», утвержденного постановлением администрации Новопушкинского муниципального образования Энгельсского муниципального района от 09.12.2014 года № 168:</w:t>
      </w:r>
    </w:p>
    <w:tbl>
      <w:tblPr>
        <w:tblW w:w="9735" w:type="dxa"/>
        <w:shd w:val="clear" w:color="auto" w:fill="FFFFFF"/>
        <w:tblCellMar>
          <w:top w:w="15" w:type="dxa"/>
          <w:left w:w="15" w:type="dxa"/>
          <w:bottom w:w="15" w:type="dxa"/>
          <w:right w:w="15" w:type="dxa"/>
        </w:tblCellMar>
        <w:tblLook w:val="04A0" w:firstRow="1" w:lastRow="0" w:firstColumn="1" w:lastColumn="0" w:noHBand="0" w:noVBand="1"/>
      </w:tblPr>
      <w:tblGrid>
        <w:gridCol w:w="767"/>
        <w:gridCol w:w="7451"/>
        <w:gridCol w:w="1517"/>
      </w:tblGrid>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w:t>
            </w:r>
          </w:p>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п/п</w:t>
            </w:r>
          </w:p>
        </w:tc>
        <w:tc>
          <w:tcPr>
            <w:tcW w:w="744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Перечень оснований для отказа в предоставлении муниципальной услуги</w:t>
            </w:r>
          </w:p>
        </w:tc>
        <w:tc>
          <w:tcPr>
            <w:tcW w:w="151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Наличие оснований</w:t>
            </w:r>
          </w:p>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(отмечается знаком V)</w:t>
            </w:r>
          </w:p>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 </w:t>
            </w:r>
          </w:p>
        </w:tc>
      </w:tr>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1</w:t>
            </w:r>
          </w:p>
        </w:tc>
        <w:tc>
          <w:tcPr>
            <w:tcW w:w="744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ответ на межведомственный запрос свидетельствует об отсутствии документа и (или) сведений,  необходимых для предоставления муниципальной услуги (с указанием отсутствующей информации и (или) документа)</w:t>
            </w:r>
          </w:p>
        </w:tc>
        <w:tc>
          <w:tcPr>
            <w:tcW w:w="151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2</w:t>
            </w:r>
          </w:p>
        </w:tc>
        <w:tc>
          <w:tcPr>
            <w:tcW w:w="744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в представленных документах присутствуют недостоверные сведения</w:t>
            </w:r>
          </w:p>
        </w:tc>
        <w:tc>
          <w:tcPr>
            <w:tcW w:w="151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r w:rsidR="002A43B9" w:rsidRPr="002A43B9" w:rsidTr="002A43B9">
        <w:tc>
          <w:tcPr>
            <w:tcW w:w="765"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3</w:t>
            </w:r>
          </w:p>
        </w:tc>
        <w:tc>
          <w:tcPr>
            <w:tcW w:w="7440" w:type="dxa"/>
            <w:shd w:val="clear" w:color="auto" w:fill="FFFFFF"/>
            <w:vAlign w:val="center"/>
            <w:hideMark/>
          </w:tcPr>
          <w:p w:rsidR="002A43B9" w:rsidRPr="002A43B9" w:rsidRDefault="002A43B9" w:rsidP="002A43B9">
            <w:pPr>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Заявление противоречит требованиям законодательства РФ, Саратовской области, муниципальным правовым актам, муниципального образования город Энгельс Энгельсского муниципального района Саратовской области, администрации Энгельсского  муниципального района (с указанием нормы правового акта, которой оно противоречит)</w:t>
            </w:r>
          </w:p>
        </w:tc>
        <w:tc>
          <w:tcPr>
            <w:tcW w:w="1515" w:type="dxa"/>
            <w:shd w:val="clear" w:color="auto" w:fill="FFFFFF"/>
            <w:vAlign w:val="center"/>
            <w:hideMark/>
          </w:tcPr>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bl>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Глава Новопушкинского</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муниципального образования                              ______________ /_____________________/                                                                                            </w:t>
      </w:r>
      <w:r w:rsidRPr="002A43B9">
        <w:rPr>
          <w:rFonts w:ascii="Arial" w:eastAsia="Times New Roman" w:hAnsi="Arial" w:cs="Arial"/>
          <w:color w:val="333333"/>
          <w:sz w:val="16"/>
          <w:szCs w:val="16"/>
          <w:vertAlign w:val="superscript"/>
          <w:lang w:eastAsia="ru-RU"/>
        </w:rPr>
        <w:t>подпись              фамилия, инициалы</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lastRenderedPageBreak/>
        <w:t>Приложение 4</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b/>
          <w:bCs/>
          <w:color w:val="333333"/>
          <w:sz w:val="21"/>
          <w:szCs w:val="21"/>
          <w:lang w:eastAsia="ru-RU"/>
        </w:rPr>
        <w:t>к  административному регламенту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5"/>
      </w:tblGrid>
      <w:tr w:rsidR="002A43B9" w:rsidRPr="002A43B9" w:rsidTr="002A43B9">
        <w:tc>
          <w:tcPr>
            <w:tcW w:w="4665" w:type="dxa"/>
            <w:shd w:val="clear" w:color="auto" w:fill="FFFFFF"/>
            <w:vAlign w:val="center"/>
            <w:hideMark/>
          </w:tcPr>
          <w:tbl>
            <w:tblPr>
              <w:tblW w:w="4665" w:type="dxa"/>
              <w:tblCellMar>
                <w:top w:w="15" w:type="dxa"/>
                <w:left w:w="15" w:type="dxa"/>
                <w:bottom w:w="15" w:type="dxa"/>
                <w:right w:w="15" w:type="dxa"/>
              </w:tblCellMar>
              <w:tblLook w:val="04A0" w:firstRow="1" w:lastRow="0" w:firstColumn="1" w:lastColumn="0" w:noHBand="0" w:noVBand="1"/>
            </w:tblPr>
            <w:tblGrid>
              <w:gridCol w:w="4665"/>
            </w:tblGrid>
            <w:tr w:rsidR="002A43B9" w:rsidRPr="002A43B9">
              <w:tc>
                <w:tcPr>
                  <w:tcW w:w="0" w:type="auto"/>
                  <w:shd w:val="clear" w:color="auto" w:fill="auto"/>
                  <w:vAlign w:val="center"/>
                  <w:hideMark/>
                </w:tcPr>
                <w:p w:rsidR="002A43B9" w:rsidRPr="002A43B9" w:rsidRDefault="002A43B9" w:rsidP="002A43B9">
                  <w:pPr>
                    <w:spacing w:after="150" w:line="240" w:lineRule="auto"/>
                    <w:rPr>
                      <w:rFonts w:ascii="Times New Roman" w:eastAsia="Times New Roman" w:hAnsi="Times New Roman" w:cs="Times New Roman"/>
                      <w:sz w:val="24"/>
                      <w:szCs w:val="24"/>
                      <w:lang w:eastAsia="ru-RU"/>
                    </w:rPr>
                  </w:pPr>
                  <w:r w:rsidRPr="002A43B9">
                    <w:rPr>
                      <w:rFonts w:ascii="Times New Roman" w:eastAsia="Times New Roman" w:hAnsi="Times New Roman" w:cs="Times New Roman"/>
                      <w:b/>
                      <w:bCs/>
                      <w:sz w:val="24"/>
                      <w:szCs w:val="24"/>
                      <w:lang w:eastAsia="ru-RU"/>
                    </w:rPr>
                    <w:t>форма</w:t>
                  </w:r>
                </w:p>
                <w:p w:rsidR="002A43B9" w:rsidRPr="002A43B9" w:rsidRDefault="002A43B9" w:rsidP="002A43B9">
                  <w:pPr>
                    <w:spacing w:after="150" w:line="240" w:lineRule="auto"/>
                    <w:rPr>
                      <w:rFonts w:ascii="Times New Roman" w:eastAsia="Times New Roman" w:hAnsi="Times New Roman" w:cs="Times New Roman"/>
                      <w:sz w:val="24"/>
                      <w:szCs w:val="24"/>
                      <w:lang w:eastAsia="ru-RU"/>
                    </w:rPr>
                  </w:pPr>
                  <w:r w:rsidRPr="002A43B9">
                    <w:rPr>
                      <w:rFonts w:ascii="Times New Roman" w:eastAsia="Times New Roman" w:hAnsi="Times New Roman" w:cs="Times New Roman"/>
                      <w:sz w:val="24"/>
                      <w:szCs w:val="24"/>
                      <w:lang w:eastAsia="ru-RU"/>
                    </w:rPr>
                    <w:t>на бланке администрации  Новопушкинского муниципального образования Энгельсского муниципального района Саратовской области</w:t>
                  </w:r>
                </w:p>
              </w:tc>
            </w:tr>
          </w:tbl>
          <w:p w:rsidR="002A43B9" w:rsidRPr="002A43B9" w:rsidRDefault="002A43B9" w:rsidP="002A43B9">
            <w:pPr>
              <w:spacing w:after="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tc>
      </w:tr>
    </w:tbl>
    <w:p w:rsidR="002A43B9" w:rsidRPr="002A43B9" w:rsidRDefault="002A43B9" w:rsidP="002A43B9">
      <w:pPr>
        <w:spacing w:after="0" w:line="240" w:lineRule="auto"/>
        <w:rPr>
          <w:rFonts w:ascii="Times New Roman" w:eastAsia="Times New Roman" w:hAnsi="Times New Roman" w:cs="Times New Roman"/>
          <w:sz w:val="24"/>
          <w:szCs w:val="24"/>
          <w:lang w:eastAsia="ru-RU"/>
        </w:rPr>
      </w:pPr>
      <w:r w:rsidRPr="002A43B9">
        <w:rPr>
          <w:rFonts w:ascii="Arial" w:eastAsia="Times New Roman" w:hAnsi="Arial" w:cs="Arial"/>
          <w:color w:val="333333"/>
          <w:sz w:val="21"/>
          <w:szCs w:val="21"/>
          <w:lang w:eastAsia="ru-RU"/>
        </w:rPr>
        <w:br/>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СПРАВКА</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Настоящим администрации Новопушкинского муниципального образования Энгельсского муниципального района Саратовской области подтверждает, что 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(фамилия, имя, отчество, паспортные данные, место регистрации заявителя)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предоставлено право на  налоговую льготу по уплате земельного налога в бюджет Новопушкинского муниципального   образования   Энгельсского муниципального  района  Саратовской  области в отношении земельного участка площадью ____________ кв. метров с кадастровым номером__________________ из земель 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 с разрешенным использованием________________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perscript"/>
          <w:lang w:eastAsia="ru-RU"/>
        </w:rPr>
        <w:t>(категория земель)</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местоположением (адресом): 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принадлежащего ему на праве 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perscript"/>
          <w:lang w:eastAsia="ru-RU"/>
        </w:rPr>
        <w:t>         собственности, постоянного (бессрочного) пользования или пожизненного наследуемого владения</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16"/>
          <w:szCs w:val="16"/>
          <w:vertAlign w:val="superscript"/>
          <w:lang w:eastAsia="ru-RU"/>
        </w:rPr>
        <w:t>____________________________________________________________________________________________________________________,</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за _____________ год  на основании пункта 6.1 решения Совета депутатов   Новопушкинского муниципального образования Энгельсского муниципального района Саратовской области от 19 ноября 2013 года № 44/05-01 «Об установлении земельного налога на территории Новопушкинского муниципального образования». </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Глава Новопушкинского</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 муниципального образования                              ______________ /_____________________/                                                                                            </w:t>
      </w:r>
      <w:r w:rsidRPr="002A43B9">
        <w:rPr>
          <w:rFonts w:ascii="Arial" w:eastAsia="Times New Roman" w:hAnsi="Arial" w:cs="Arial"/>
          <w:color w:val="333333"/>
          <w:sz w:val="16"/>
          <w:szCs w:val="16"/>
          <w:vertAlign w:val="superscript"/>
          <w:lang w:eastAsia="ru-RU"/>
        </w:rPr>
        <w:t>подпись              фамилия, инициалы</w:t>
      </w:r>
    </w:p>
    <w:p w:rsidR="002A43B9" w:rsidRPr="002A43B9" w:rsidRDefault="002A43B9" w:rsidP="002A43B9">
      <w:pPr>
        <w:shd w:val="clear" w:color="auto" w:fill="FFFFFF"/>
        <w:spacing w:after="150" w:line="240" w:lineRule="auto"/>
        <w:rPr>
          <w:rFonts w:ascii="Arial" w:eastAsia="Times New Roman" w:hAnsi="Arial" w:cs="Arial"/>
          <w:color w:val="333333"/>
          <w:sz w:val="21"/>
          <w:szCs w:val="21"/>
          <w:lang w:eastAsia="ru-RU"/>
        </w:rPr>
      </w:pPr>
      <w:r w:rsidRPr="002A43B9">
        <w:rPr>
          <w:rFonts w:ascii="Arial" w:eastAsia="Times New Roman" w:hAnsi="Arial" w:cs="Arial"/>
          <w:color w:val="333333"/>
          <w:sz w:val="21"/>
          <w:szCs w:val="21"/>
          <w:lang w:eastAsia="ru-RU"/>
        </w:rPr>
        <w:t>М.П.</w:t>
      </w: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B09"/>
    <w:multiLevelType w:val="multilevel"/>
    <w:tmpl w:val="D8FC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D453B"/>
    <w:multiLevelType w:val="multilevel"/>
    <w:tmpl w:val="5C06E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B9"/>
    <w:rsid w:val="002A43B9"/>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A10BF-F99A-444D-9F33-CA5CA3C5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43B9"/>
    <w:rPr>
      <w:b/>
      <w:bCs/>
    </w:rPr>
  </w:style>
  <w:style w:type="character" w:styleId="a5">
    <w:name w:val="Emphasis"/>
    <w:basedOn w:val="a0"/>
    <w:uiPriority w:val="20"/>
    <w:qFormat/>
    <w:rsid w:val="002A43B9"/>
    <w:rPr>
      <w:i/>
      <w:iCs/>
    </w:rPr>
  </w:style>
  <w:style w:type="character" w:styleId="a6">
    <w:name w:val="Hyperlink"/>
    <w:basedOn w:val="a0"/>
    <w:uiPriority w:val="99"/>
    <w:semiHidden/>
    <w:unhideWhenUsed/>
    <w:rsid w:val="002A4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7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pravaktadminnovmo/40911-postanovlenie-administratsii-novopushkinskogo-munitsipalnogo-obrazovaniya-154-o-vnesenii-izmenenij-v-administrativnyj-reglament-predostavleniya-munitsipalnoj-uslugi-vydacha-spravki-o-predostavlyaemoj-lgote-po-uplate-zemelnogo-naloga-v-byudzhet-novopushkinskogo-munitsipalnogo-obrazovaniya-engelsskogo-munitsipalnogo-rajona-saratovskoj-oblasti-utverzhdennyj-postanovleniem-administratsii-novopushki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avaktadminnovmo/40911-postanovlenie-administratsii-novopushkinskogo-munitsipalnogo-obrazovaniya-154-o-vnesenii-izmenenij-v-administrativnyj-reglament-predostavleniya-munitsipalnoj-uslugi-vydacha-spravki-o-predostavlyaemoj-lgote-po-uplate-zemelnogo-naloga-v-byudzhet-novopushkinskogo-munitsipalnogo-obrazovaniya-engelsskogo-munitsipalnogo-rajona-saratovskoj-oblasti-utverzhdennyj-postanovleniem-administratsii-novopushkins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3006</Words>
  <Characters>17139</Characters>
  <Application>Microsoft Office Word</Application>
  <DocSecurity>0</DocSecurity>
  <Lines>142</Lines>
  <Paragraphs>40</Paragraphs>
  <ScaleCrop>false</ScaleCrop>
  <Company>SPecialiST RePack</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2024-02-26T07:45:00Z</dcterms:created>
  <dcterms:modified xsi:type="dcterms:W3CDTF">2024-02-26T07:45:00Z</dcterms:modified>
</cp:coreProperties>
</file>