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4FF" w:rsidRPr="009064FF" w:rsidRDefault="009064FF" w:rsidP="009064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064FF" w:rsidRPr="009064FF" w:rsidRDefault="009064FF" w:rsidP="009064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9064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9064FF" w:rsidRPr="009064FF" w:rsidRDefault="009064FF" w:rsidP="009064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064FF" w:rsidRPr="009064FF" w:rsidRDefault="009064FF" w:rsidP="009064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064FF" w:rsidRPr="009064FF" w:rsidRDefault="009064FF" w:rsidP="009064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064FF" w:rsidRPr="009064FF" w:rsidRDefault="009064FF" w:rsidP="009064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9064FF" w:rsidRPr="009064FF" w:rsidRDefault="009064FF" w:rsidP="009064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064FF" w:rsidRPr="009064FF" w:rsidRDefault="009064FF" w:rsidP="009064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9064FF" w:rsidRPr="009064FF" w:rsidRDefault="009064FF" w:rsidP="009064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064FF" w:rsidRPr="009064FF" w:rsidRDefault="009064FF" w:rsidP="009064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от-16.06.2017г.                                                                                                                   №153</w:t>
      </w:r>
    </w:p>
    <w:p w:rsidR="009064FF" w:rsidRPr="009064FF" w:rsidRDefault="009064FF" w:rsidP="009064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9064FF" w:rsidRPr="009064FF" w:rsidRDefault="009064FF" w:rsidP="009064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  осуществлении  внутреннего муниципального финансового контроля</w:t>
      </w:r>
    </w:p>
    <w:p w:rsidR="009064FF" w:rsidRPr="009064FF" w:rsidRDefault="009064FF" w:rsidP="009064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частью 3 статьи 269.2 </w:t>
      </w:r>
      <w:hyperlink r:id="rId6" w:history="1">
        <w:r w:rsidRPr="009064F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Бюджетного кодекса Российской Федерации</w:t>
        </w:r>
      </w:hyperlink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со статьей 16 </w:t>
      </w:r>
      <w:hyperlink r:id="rId7" w:history="1">
        <w:r w:rsidRPr="009064F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администрация Новопушкинского муниципального образования</w:t>
      </w:r>
    </w:p>
    <w:p w:rsidR="009064FF" w:rsidRPr="009064FF" w:rsidRDefault="009064FF" w:rsidP="009064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1.Утвердить: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Стандарт осуществления внутреннего муниципального финансового контроля "Организация контрольной деятельности" (прилагается);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Стандарт осуществления внутреннего муниципального финансового контроля "Проведение контрольного мероприятия" (прилагается);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Стандарт осуществления внутреннего муниципального финансового контроля "Оформление результатов контрольных мероприятий" (прилагается).</w:t>
      </w:r>
    </w:p>
    <w:p w:rsidR="009064FF" w:rsidRPr="009064FF" w:rsidRDefault="009064FF" w:rsidP="00906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обнародования.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9064FF" w:rsidRPr="009064FF" w:rsidRDefault="009064FF" w:rsidP="009064F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 О.Г.Бубнова</w:t>
      </w:r>
    </w:p>
    <w:p w:rsidR="009064FF" w:rsidRPr="009064FF" w:rsidRDefault="009064FF" w:rsidP="009064F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№1</w:t>
      </w:r>
    </w:p>
    <w:p w:rsidR="009064FF" w:rsidRPr="009064FF" w:rsidRDefault="009064FF" w:rsidP="009064F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9064FF" w:rsidRPr="009064FF" w:rsidRDefault="009064FF" w:rsidP="009064F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МО</w:t>
      </w:r>
    </w:p>
    <w:p w:rsidR="009064FF" w:rsidRPr="009064FF" w:rsidRDefault="009064FF" w:rsidP="009064F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16.06.2017 № 153</w:t>
      </w:r>
    </w:p>
    <w:p w:rsidR="009064FF" w:rsidRPr="009064FF" w:rsidRDefault="009064FF" w:rsidP="009064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СТАНДАРТ ОСУЩЕСТВЛЕНИЯ ВНУТРЕННЕГО МУНИЦИПАЛЬНОГО ФИНАНСОВОГО КОНТРОЛЯ "ОРГАНИЗАЦИЯ КОНТРОЛЬНОЙ ДЕЯТЕЛЬНОСТИ»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br/>
        <w:t>Стандарт осуществления внутреннего муниципального финансового контроля "Организация контрольной деятельности" (далее - Стандарт) согласно части 3 статьи 269.2 </w:t>
      </w:r>
      <w:hyperlink r:id="rId8" w:history="1">
        <w:r w:rsidRPr="009064F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Бюджетного кодекса РФ</w:t>
        </w:r>
      </w:hyperlink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разработан в соответствии с Порядком осуществления должностными лицами администрации Новопушкинского муниципального образования полномочий по внутреннему муниципальному финансовому контролю, утвержденным постановлением администрации Новопушкинского муниципального образования от 23.09.2014 г. № 120 А (далее Порядок).</w:t>
      </w:r>
    </w:p>
    <w:p w:rsidR="009064FF" w:rsidRPr="009064FF" w:rsidRDefault="009064FF" w:rsidP="009064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Целью настоящего Стандарта является установление общих принципов, правил и процедур организации контрольной деятельности должностных лиц осуществляющих внутренний муниципальный финансовый контроль.</w:t>
      </w:r>
    </w:p>
    <w:p w:rsidR="009064FF" w:rsidRPr="009064FF" w:rsidRDefault="009064FF" w:rsidP="009064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Контрольная деятельность подразделяется на плановую и внеплановую и осуществляется путем проведения контрольных мероприятий.</w:t>
      </w:r>
    </w:p>
    <w:p w:rsidR="009064FF" w:rsidRPr="009064FF" w:rsidRDefault="009064FF" w:rsidP="009064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Планирование контрольных мероприятий осуществляется в целях эффективной организации осуществления внутреннего муниципального финансового контроля, обеспечения выполнения должностными лицами осуществляющих внутренний финансовый муниципальный контроль  установленных задач.</w:t>
      </w:r>
    </w:p>
    <w:p w:rsidR="009064FF" w:rsidRPr="009064FF" w:rsidRDefault="009064FF" w:rsidP="009064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Задачами настоящего Стандарта в части планирования контрольных мероприятий являются: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определение целей, задач и принципов планирования;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установление порядка формирования и утверждения Планов контрольных мероприятий (далее - План);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определение требований к форме, структуре и содержанию Плана;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установление порядка корректировки и контроля исполнения Плана.</w:t>
      </w:r>
    </w:p>
    <w:p w:rsidR="009064FF" w:rsidRPr="009064FF" w:rsidRDefault="009064FF" w:rsidP="009064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Задачами планирования являются: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выработка стратегии деятельности должностных лиц осуществляющих внутренний муниципальный финансовый контроль;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определение приоритетных направлений деятельности должностных лиц осуществляющих внутренний муниципальный финансовый контроль и концепций работы по направлениям контрольной деятельности;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плана.</w:t>
      </w:r>
    </w:p>
    <w:p w:rsidR="009064FF" w:rsidRPr="009064FF" w:rsidRDefault="009064FF" w:rsidP="009064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Планирование основывается на системном подходе в соответствии со следующими принципами: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непрерывность планирования;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комплексность планирования (охват планированием всех законодательно установленных задач, видов и направлений контрольной деятельности должностных лиц осуществляющих внутренний муниципальный финансовый контроль ).</w:t>
      </w:r>
    </w:p>
    <w:p w:rsidR="009064FF" w:rsidRPr="009064FF" w:rsidRDefault="009064FF" w:rsidP="009064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Планирование контрольных мероприятий осуществляется должностными лицами осуществляющих внутренний муниципальный финансовый контроль с учетом следующих критериев: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существенность и значимость контрольных мероприятий, в отношении которых предполагается проведение финансового контроля, направления и объемы бюджетных расходов, включая мероприятия, осуществляемые в рамках реализации муниципальных программ;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информация о наличии рисков в деятельности объектов мероприятия, которые потенциально могут приводить к негативным результатам; объем бюджетных средств, используемых объектами контроля.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формировании плана учитываются также: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длительность периода, прошедшего с момента идентичного контрольного мероприятия;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информация о наличии признаков нарушений, поступившая от органов власти, главных администраторов доходов муниципального бюджета, а также по результатам анализа данных единой информационной системы в сфере закупок.</w:t>
      </w:r>
    </w:p>
    <w:p w:rsidR="009064FF" w:rsidRPr="009064FF" w:rsidRDefault="009064FF" w:rsidP="009064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Периодичность составления плана - годовая.</w:t>
      </w:r>
    </w:p>
    <w:p w:rsidR="009064FF" w:rsidRPr="009064FF" w:rsidRDefault="009064FF" w:rsidP="009064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 утверждается главой Новопушкинского муниципального образования, подлежит обнародованию в течение 3 рабочих дней с момента его утверждения.</w:t>
      </w:r>
    </w:p>
    <w:p w:rsidR="009064FF" w:rsidRPr="009064FF" w:rsidRDefault="009064FF" w:rsidP="009064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 определяет перечень контрольных и иных мероприятий, планируемых к проведению в очередном году.</w:t>
      </w:r>
    </w:p>
    <w:p w:rsidR="009064FF" w:rsidRPr="009064FF" w:rsidRDefault="009064FF" w:rsidP="009064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 имеет табличную форму, соответствующую примерной форме плана, приведенной в приложении к Стандарту.</w:t>
      </w:r>
    </w:p>
    <w:p w:rsidR="009064FF" w:rsidRPr="009064FF" w:rsidRDefault="009064FF" w:rsidP="009064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плане контрольных мероприятий по каждому контрольному мероприятию устанавливается объект контроля, проверяемый период, цель контрольного мероприятия.</w:t>
      </w:r>
    </w:p>
    <w:p w:rsidR="009064FF" w:rsidRPr="009064FF" w:rsidRDefault="009064FF" w:rsidP="009064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Выбор объектов контрольных мероприятий для включения в План осуществляется с учетом периодичности проведения контрольного мероприятия в отношении одного объекта по одной теме - не более 1 раза в год.</w:t>
      </w:r>
    </w:p>
    <w:p w:rsidR="009064FF" w:rsidRPr="009064FF" w:rsidRDefault="009064FF" w:rsidP="009064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планируемого контрольного мероприятия должно иметь четкую, однозначную формулировку его цели, который обязан соответствовать задачам и функциям уполномоченных лиц осуществляющих внутренний муниципальный финансовый контроль, установленным </w:t>
      </w:r>
      <w:hyperlink r:id="rId9" w:history="1">
        <w:r w:rsidRPr="009064F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Бюджетным кодексом РФ</w:t>
        </w:r>
      </w:hyperlink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Наименование объекта контроля должно содержать полное и точное наименования объектов с указанием их организационно-правовой формы.</w:t>
      </w:r>
    </w:p>
    <w:p w:rsidR="009064FF" w:rsidRPr="009064FF" w:rsidRDefault="009064FF" w:rsidP="009064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 должен формироваться таким образом, чтобы он был реально выполним и создавал условия для качественного выполнения планируемых мероприятий.</w:t>
      </w:r>
    </w:p>
    <w:p w:rsidR="009064FF" w:rsidRPr="009064FF" w:rsidRDefault="009064FF" w:rsidP="009064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Внесение изменений в План обеспечивается уполномоченными лицами, ответственных за осуществление контрольной деятельности.</w:t>
      </w:r>
    </w:p>
    <w:p w:rsidR="009064FF" w:rsidRPr="009064FF" w:rsidRDefault="009064FF" w:rsidP="009064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Объектом внутреннего государственного финансового контроля (далее - объекты контроля) является: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главные распорядители (распорядители, получатели) средств бюджета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образования, главные администраторы (администраторы) доходов бюджета Новопушкинского муниципального образования, главные администраторы (администраторы) источников финансирования дефицита бюджета Новопушкинского муниципального образования;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 и условий предоставления межбюджетных трансфертов, бюджетных кредитов, предоставленных из бюджета Новопушкинского муниципального образования;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муниципальные учреждения Новопушкинского муниципального образования;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унитарные предприятия Новопушкинского муниципального образования;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хозяйственные товарищества и общества с участием Новопушкинского  муниципального образования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и государственных компаний, хозяйственных товариществ и обществ с участием Новопушкинского муниципального образования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местного бюджета, договоров (соглашений) о предоставлении муниципальных гарантий;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бюджета Новопушкинского муниципального образования;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муниципальные заказчики, контрактные службы, контрактные управляющие, уполномоченные органы, уполномоченные учреждения, осуществляющие действия, направленные на осуществление закупок товаров, работ, услуг для обеспечения муниципальных нужд Новопушкинского муниципального образования в соответствии с Федеральным законом о контрактной системе.</w:t>
      </w:r>
    </w:p>
    <w:p w:rsidR="009064FF" w:rsidRPr="009064FF" w:rsidRDefault="009064FF" w:rsidP="009064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Организация контрольного мероприятия включает следующие этапы, каждый из которых характеризуется выполнением определенных задач: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подготовительный этап контрольного мероприятия;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основной этап контрольного мероприятия;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заключительный этап контрольного мероприятия.</w:t>
      </w:r>
    </w:p>
    <w:p w:rsidR="009064FF" w:rsidRPr="009064FF" w:rsidRDefault="009064FF" w:rsidP="009064F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Подготовительный этап контрольного мероприятия состоит в предварительном изучении объекта контрольного мероприятия</w:t>
      </w:r>
    </w:p>
    <w:p w:rsidR="009064FF" w:rsidRPr="009064FF" w:rsidRDefault="009064FF" w:rsidP="009064F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Предварительное изучение проводится посредством сбора информации для получения знаний о предмете и объектах контрольного мероприятия На основе анализа этой информации определяются: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приемлемый уровень существенности информации;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области, наиболее значимые для проверки.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Выявление областей, наиболее значимых для проверки, осуществляется с помощью специальных аналитических процедур, которые состоят в определении, анализе и оценке соотношений финансово-экономических показателей деятельности объекта контрольного мероприятия.По результатам анализа и оценки совокупности факторов, характеризующих формирование и использование бюджетных средств в сфере предмета и деятельности объектов контроля, формулируются цели и вопросы контрольного мероприятия.</w:t>
      </w:r>
    </w:p>
    <w:p w:rsidR="009064FF" w:rsidRPr="009064FF" w:rsidRDefault="009064FF" w:rsidP="009064F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данного этапа и при необходимости детализации темы проверки составляется программа контрольного мероприятия, которая должна содержать наименование объекта контроля, проверяемый период, перечень основных вопросов, подлежащих контролю. Программа контрольного мероприятия подписывается и утверждается главой Новопушкинского муниципального образования.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 финансового отдела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Е.Р.Жегалина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№2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МО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 16.06.2017 № 153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СТАНДАРТ ОСУЩЕСТВЛЕНИЯ ВНУТРЕННЕГО МУНИЦИПАЛЬНОГО ФИНАНСОВОГО КОНТРОЛЯ "ПРОВЕДЕНИЕ КОНТРОЛЬНОГО МЕРОПРИЯТИЯ"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Стандарт осуществления внутреннего муниципального финансового контроля "Проведение контрольного мероприятия" (далее - Стандарт) согласно части 3 статьи 269.2 </w:t>
      </w:r>
      <w:hyperlink r:id="rId10" w:history="1">
        <w:r w:rsidRPr="009064F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Бюджетного кодекса РФ</w:t>
        </w:r>
      </w:hyperlink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разработан в соответствии с Порядком осуществления должностными лицами администрации Новопушкинского муниципального образования полномочий по внутреннему муниципальному финансовому контролю, утвержденным постановлением администрации Новопушкинского муниципального образования от 23.09.2014 г. № 120 А (далее Порядок).</w:t>
      </w:r>
    </w:p>
    <w:p w:rsidR="009064FF" w:rsidRPr="009064FF" w:rsidRDefault="009064FF" w:rsidP="009064F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Целью настоящего Стандарта является установление правил и процедур основного этапа организации контрольного мероприятия - проведение контрольного мероприятия.</w:t>
      </w:r>
    </w:p>
    <w:p w:rsidR="009064FF" w:rsidRPr="009064FF" w:rsidRDefault="009064FF" w:rsidP="009064F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Задачами настоящего Стандарта являются: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определение содержания и порядка организации контрольного мероприятия;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определение общих правил и процедур проведения этапов контрольного мероприятия</w:t>
      </w:r>
    </w:p>
    <w:p w:rsidR="009064FF" w:rsidRPr="009064FF" w:rsidRDefault="009064FF" w:rsidP="009064F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Контрольное мероприятие - это организационная форма осуществления контрольной деятельности, посредством которой обеспечивается реализация задач, функций и полномочий  должностных лиц администрации Новопушкинского муниципального образования  по внутреннему муниципальному финансовому контролю.</w:t>
      </w:r>
    </w:p>
    <w:p w:rsidR="009064FF" w:rsidRPr="009064FF" w:rsidRDefault="009064FF" w:rsidP="009064F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Предметом контрольного мероприятия в рамках полномочий должностных лиц администрации Новопушкинского муниципального образования  по внутреннему муниципальному финансовому контролю является соблюдение объектом контроля бюджетного законодательства Российской Федерации и иных нормативных правовых актов, регулирующих бюджетные правоотношения, установление законности составления и исполнения местного бюджета в отношении расходов, связанных с осуществлением закупок, достоверности учета таких расходов и отчетности.Предмет контрольного мероприятия отражается, как правило, в наименовании контрольного мероприятия.</w:t>
      </w:r>
    </w:p>
    <w:p w:rsidR="009064FF" w:rsidRPr="009064FF" w:rsidRDefault="009064FF" w:rsidP="009064F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проведении контрольного мероприятия проверяется соответствие совершенных объектом контроля финансовых и хозяйственных операций законам и иным нормативным правовым актам Российской Федерации, перечень которых подготавливается в процессе предварительного изучения.</w:t>
      </w:r>
    </w:p>
    <w:p w:rsidR="009064FF" w:rsidRPr="009064FF" w:rsidRDefault="009064FF" w:rsidP="009064F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контрольного мероприятия состоит в проведении контрольных действий, сборе и анализе фактических данных и информации, необходимых для формирования доказательств в соответствии с целями и вопросами контрольного мероприятия.</w:t>
      </w:r>
    </w:p>
    <w:p w:rsidR="009064FF" w:rsidRPr="009064FF" w:rsidRDefault="009064FF" w:rsidP="009064F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Методами осуществления контрольной деятельности являются проверка, ревизия, обследование.</w:t>
      </w:r>
    </w:p>
    <w:p w:rsidR="009064FF" w:rsidRPr="009064FF" w:rsidRDefault="009064FF" w:rsidP="009064F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контрольных мероприятий в пределах своих полномочий осуществляют в соответствии с распорядительным документом - распоряжением администрации Новопушкинского муниципального образования. В распоряжении на проведение контрольного мероприятия указываются полное и сокращенное наименование либо фамилия, имя, отчество объектов контроля; наименование контрольного мероприятия; проверяемый период; основание проведения контрольного мероприятия; дата начала контрольного мероприятия и срок его проведения; должности, фамилии и инициалы уполномоченных лиц, которым поручается проведение контрольного мероприятия, с указанием уполномоченных специалистов.</w:t>
      </w:r>
    </w:p>
    <w:p w:rsidR="009064FF" w:rsidRPr="009064FF" w:rsidRDefault="009064FF" w:rsidP="009064F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Непосредственное руководство проведением контрольного мероприятия и координацию действий сотрудников на объектах контроля осуществляет начальник финансового отдела.</w:t>
      </w:r>
    </w:p>
    <w:p w:rsidR="009064FF" w:rsidRPr="009064FF" w:rsidRDefault="009064FF" w:rsidP="009064F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Датой начала контрольного мероприятия является дата, указанная в распоряжении о проведении контрольного мероприятия.</w:t>
      </w:r>
    </w:p>
    <w:p w:rsidR="009064FF" w:rsidRPr="009064FF" w:rsidRDefault="009064FF" w:rsidP="009064F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проведения контрольного мероприятия не может превышать 30 рабочих дней.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Проверка может быть завершена раньше срока, установленного в распоряжении о проведении контрольного мероприятия.</w:t>
      </w:r>
    </w:p>
    <w:p w:rsidR="009064FF" w:rsidRPr="009064FF" w:rsidRDefault="009064FF" w:rsidP="009064F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проведения контрольного мероприятия необходимо выбрать методы сбора фактических данных и информации, которые будут применяться для формирования доказательств в соответствии с поставленными целями и вопросами контрольного мероприятия.</w:t>
      </w:r>
    </w:p>
    <w:p w:rsidR="009064FF" w:rsidRPr="009064FF" w:rsidRDefault="009064FF" w:rsidP="009064F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ходе проверки, ревизии, обследования проводятся контрольные действия по документальному и фактическому изучению деятельности объекта контроля. 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осуществления других действий по контролю.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замеров, обследований и осуществления других действий по контролю.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проведении контрольных действий уполномоченные лица  администрации Новопушкинского муниципального образования  по внутреннему муниципальному финансовому контролю в сфере внутреннего муниципального финансового контроля , непосредственно осуществляющего контрольную деятельность, вправе проводить аудиозапись, фото- и видеосъемку с применением фото-, видео- и аудиотехники, а также иных видов техники и приборов, в том числе измерительных приборов.</w:t>
      </w:r>
    </w:p>
    <w:p w:rsidR="009064FF" w:rsidRPr="009064FF" w:rsidRDefault="009064FF" w:rsidP="009064F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Контрольные действия могут проводиться сплошным или выборочным способом.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Сплошной способ заключается в проведении контрольного действия в отношении всей совокупности финансовых и хозяйственных операций, действий, направленных на осуществление закупок товаров, работ, услуг для муниципальных нужд, относящихся к одному вопросу программы контрольного мероприятия.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Выборочный способ заключается в проведении контрольного действия в отношении части финансовых и хозяйственных операций, действий, направленных на осуществление закупок товаров, работ, услуг для муниципальных нужд, относящихся к одному вопросу программы контрольного мероприятия. Объем выборки и ее состав определяются руководителем группы уполномоченных специалистов таким образом, чтобы обеспечить возможность оценки всей совокупности финансовых и хозяйственных операций, действий, направленных на осуществление закупок товаров, работ, услуг для муниципальных нужд, по изучаемому вопросу.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об использовании сплошного или выборочного способа проведения контрольных действий по каждому вопросу программы контрольного мероприятия принимает начальник финансового отдела, исходя из содержания вопроса программы контрольного мероприятия, объема финансовых и хозяйственных операций, относящихся к этому вопросу, состояния бухгалтерского (бюджетного) учета на объекте контроля, срока контрольного мероприятия и иных обстоятельств.</w:t>
      </w:r>
    </w:p>
    <w:p w:rsidR="009064FF" w:rsidRPr="009064FF" w:rsidRDefault="009064FF" w:rsidP="009064F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Уполномоченные лица  администрации Новопушкинского муниципального образования  по внутреннему муниципальному финансовому контролю не вправе вмешиваться в оперативно-хозяйственную деятельность объектов контроля, обязаны соблюдать конфиденциальность в отношении полученной от объекта контрольного мероприятия информации, а также в отношении ставших известными сведений, составляющих государственную и иную охраняемую законом тайну.</w:t>
      </w:r>
    </w:p>
    <w:p w:rsidR="009064FF" w:rsidRPr="009064FF" w:rsidRDefault="009064FF" w:rsidP="009064F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случаях, когда для достижения целей контрольного мероприятия и получения ответов на поставленные вопросы необходимы специальные знания, навыки и опыт, которыми уполномоченные лица не обладают, к участию в проведении контрольного мероприятия могут привлекаться специалисты органов местного самоуправления.</w:t>
      </w:r>
    </w:p>
    <w:p w:rsidR="009064FF" w:rsidRPr="009064FF" w:rsidRDefault="009064FF" w:rsidP="009064F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ходе проведения контрольного мероприятия формируется рабочая документация в целях: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формирования доказательств в ходе контрольного мероприятия;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подтверждения результатов контрольного мероприятия, в том числе фактов нарушений и недостатков, выявленных в ходе контрольного мероприятия;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подтверждения выполнения уполномоченными лицами программы контрольного мероприятия;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обеспечения качества и контроля качества контрольного мероприятия.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рабочей документации относятся документы (их копии) и иные материалы, получаемые от должностных лиц объекта контроля, других органов и организаций по запросам уполномоченных лиц, а также документы (справки, расчеты, и т.п.), подготовленные уполномоченными лицами самостоятельно на основе собранных фактических данных и информации.</w:t>
      </w:r>
    </w:p>
    <w:p w:rsidR="009064FF" w:rsidRPr="009064FF" w:rsidRDefault="009064FF" w:rsidP="009064F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Доказательства представляют собой достаточные фактические данные и достоверную информацию, которые подтверждают наличие выявленных нарушений и недостатков в формировании и использовании бюджетных средств и деятельности объектов контроля, а также обосновывают выводы и предложения (рекомендации) по результатам контрольного мероприятия.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Фактические данные и информацию уполномоченные лица собирают на основании письменных и устных запросов в формах: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копий документов, представленных объектом контрольного мероприятия;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подтверждающих документов, представленных третьей стороной;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статистических данных, сравнений, результатов анализа, расчетов и других материалов;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фото- и видеоматериалов, скринов с интернет-сайтов и прочей информации, полученной в ходе проведения при проверке этих действий.</w:t>
      </w:r>
    </w:p>
    <w:p w:rsidR="009064FF" w:rsidRPr="009064FF" w:rsidRDefault="009064FF" w:rsidP="009064F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процессе формирования доказательств необходимо руководствоваться тем, что они должны быть достаточными, достоверными и относящимися к выявленным нарушениям и недостаткам.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Доказательства являются достаточными, если их объем и содержание позволяют сделать обоснованные выводы в акте проверки (ревизии), заключении.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Доказательства являются достоверными, если они соответствуют фактическим данным и информации, полученным в ходе проведения контрольного мероприятия. При оценке достоверности доказательств следует исходить из того, что более надежными являются доказательства, собранные непосредственно должностными лицами Управления и иными </w:t>
      </w: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сотрудниками, а также полученные из внешних источников и представленные в форме документов.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Доказательства считаются относящимися к выявленным нарушениям и недостаткам, если они имеют логическую, разумную связь с ними.</w:t>
      </w:r>
    </w:p>
    <w:p w:rsidR="009064FF" w:rsidRPr="009064FF" w:rsidRDefault="009064FF" w:rsidP="009064F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процессе сбора фактических данных необходимо учитывать, что не вся полученная информация может быть использована в качестве доказательства. Это относится, в частности, к информации, которая является противоречивой по своему содержанию или недостоверной, а также если источник информации имеет личную заинтересованность в результате ее использования.</w:t>
      </w:r>
    </w:p>
    <w:p w:rsidR="009064FF" w:rsidRPr="009064FF" w:rsidRDefault="009064FF" w:rsidP="009064F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Доказательства и иные сведения, полученные в ходе проведения контрольного мероприятия, соответствующим образом фиксируются в актах и рабочей документации.</w:t>
      </w:r>
    </w:p>
    <w:p w:rsidR="009064FF" w:rsidRPr="009064FF" w:rsidRDefault="009064FF" w:rsidP="009064F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Документы и информация, необходимые для проведения контрольных мероприятий, представляются в подлинниках или копиях, заверенных объектом контроля в установленном порядке.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 финансового отдела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Е.Р.Жегалина</w:t>
      </w:r>
    </w:p>
    <w:p w:rsidR="009064FF" w:rsidRPr="009064FF" w:rsidRDefault="009064FF" w:rsidP="009064F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№3</w:t>
      </w:r>
    </w:p>
    <w:p w:rsidR="009064FF" w:rsidRPr="009064FF" w:rsidRDefault="009064FF" w:rsidP="009064F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9064FF" w:rsidRPr="009064FF" w:rsidRDefault="009064FF" w:rsidP="009064F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МО</w:t>
      </w:r>
    </w:p>
    <w:p w:rsidR="009064FF" w:rsidRPr="009064FF" w:rsidRDefault="009064FF" w:rsidP="009064F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16.06.2017 № 153</w:t>
      </w:r>
    </w:p>
    <w:p w:rsidR="009064FF" w:rsidRPr="009064FF" w:rsidRDefault="009064FF" w:rsidP="009064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СТАНДАРТ ОСУЩЕСТВЛЕНИЯ ВНУТРЕННЕГО МУНИЦИПАЛЬНОГО ФИНАНСОВОГО КОНТРОЛЯ "ОФОРМЛЕНИЕ РЕЗУЛЬТАТОВ КОНТРОЛЬНЫХ МЕРОПРИЯТИЙ"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Стандарт осуществления внутреннего муниципального финансового контроля "Оформление результатов контрольных мероприятий" (далее - Стандарт) согласно части 3 статьи 269.2 </w:t>
      </w:r>
      <w:hyperlink r:id="rId11" w:history="1">
        <w:r w:rsidRPr="009064F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Бюджетного кодекса РФ</w:t>
        </w:r>
      </w:hyperlink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разработан в соответствии с Порядком осуществления должностными лицами администрации Новопушкинского муниципального образования полномочий по внутреннему муниципальному финансовому контролю, утвержденным постановлением администрации Новопушкинского муниципального образования от 23.09.2014 г. № 120 А (далее Порядок).</w:t>
      </w:r>
    </w:p>
    <w:p w:rsidR="009064FF" w:rsidRPr="009064FF" w:rsidRDefault="009064FF" w:rsidP="009064F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Целью настоящего Стандарта является установление общих правил и процедур оформления результатов контрольных мероприятий.</w:t>
      </w:r>
    </w:p>
    <w:p w:rsidR="009064FF" w:rsidRPr="009064FF" w:rsidRDefault="009064FF" w:rsidP="009064F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Оформление результатов контрольных мероприятий является заключительным этапом контрольного мероприятия.</w:t>
      </w:r>
    </w:p>
    <w:p w:rsidR="009064FF" w:rsidRPr="009064FF" w:rsidRDefault="009064FF" w:rsidP="009064F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ревизии, проверки, встречной проверки, камеральной проверки оформляется акт. Результаты обследования оформляются заключением.</w:t>
      </w:r>
    </w:p>
    <w:p w:rsidR="009064FF" w:rsidRPr="009064FF" w:rsidRDefault="009064FF" w:rsidP="009064F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Акт, заключение состоят из вводной и описательной частей.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Вводная часть акта/заключения содержит дату и место составления акта, дату и номер распоряжения и удостоверения на проведение контрольного мероприятия, цели и сроки его осуществления, период проведения контрольного мероприятия, фамилии, имена, отчества, наименования должностей участников группы уполномоченных специалистов, наименование, адрес местонахождения субъекта контроля. Вводная часть акта может содержать и иную информацию, относящуюся к предмету контроля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Описательная часть акта/заключения содержит описание проведенной работы и выявленных нарушений.</w:t>
      </w:r>
    </w:p>
    <w:p w:rsidR="009064FF" w:rsidRPr="009064FF" w:rsidRDefault="009064FF" w:rsidP="009064F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 выявлении у объекта контроля нарушений, а также причиненного ущерба муниципальному образованию они отражаются в акте, при этом следует указывать: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наименования, статьи законов и пункты иных нормативных правовых актов, требования которых нарушены;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виды и суммы выявленных нарушений, при этом суммы указываются раздельно по годам (бюджетным периодам), видам средств (средства бюджетные и внебюджетные), а также видам объектов государственной собственности и формам их использования;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причины допущенных нарушений и недостатков, их последствия;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виды и суммы возмещенного в ходе контрольного мероприятия ущерба;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информацию о выявленных нарушениях, которые могут содержать коррупционные риски;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принятые в период проведения контрольного мероприятия меры по устранению выявленных нарушений и их результаты.</w:t>
      </w:r>
    </w:p>
    <w:p w:rsidR="009064FF" w:rsidRPr="009064FF" w:rsidRDefault="009064FF" w:rsidP="009064F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составлении акта должны соблюдаться следующие требования: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объективность, краткость и ясность при изложении результатов контрольного мероприятия на объекте;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четкость формулировок содержания выявленных нарушений и недостатков;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логическая и хронологическая последовательность излагаемого материала;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изложение фактических данных только на основе материалов соответствующих документов, проверенных специалистами, при наличии исчерпывающих ссылок на них.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акте последовательно излагаются результаты контрольного мероприятия на объекте по всем исследованным вопросам.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по вопросу контрольного мероприятия не выявлено нарушений и недостатков, в акте делается запись: "По данному вопросу контрольного мероприятия нарушений не выявлено (не установлено)".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допускается включение в акт различного рода предположений и сведений, не подтвержденных документами, а также информации из материалов правоохранительных органов.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акте не должны даваться морально-этическая оценка действий должностных и материально ответственных лиц объекта контрольного мероприятия, а также их характеристика с использованием таких юридических терминов, как "халатность", "хищение", "растрата", "присвоение".</w:t>
      </w:r>
    </w:p>
    <w:p w:rsidR="009064FF" w:rsidRPr="009064FF" w:rsidRDefault="009064FF" w:rsidP="009064F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 окончания контрольных мероприятий, проводимых в рамках выездной проверки (ревизии), начальник финансового отдела подписывает Справку о завершении контрольных мероприятий и вручает ее должностному лицу объекта контроля не позднее последнего дня срока проведения выездной проверки (ревизии).</w:t>
      </w:r>
    </w:p>
    <w:p w:rsidR="009064FF" w:rsidRPr="009064FF" w:rsidRDefault="009064FF" w:rsidP="009064F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Акт проверки (ревизии) подписывается начальником финансового отдела и вручается (направляется) объекту контроля не позднее 15 рабочих дней исчисляемых со дня, следующего за днем подписания Справки о завершении контрольных действий.</w:t>
      </w:r>
    </w:p>
    <w:p w:rsidR="009064FF" w:rsidRPr="009064FF" w:rsidRDefault="009064FF" w:rsidP="009064F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акту проверки (ревизии), помимо акта встречной проверки и заключения, подготовленного по результатам проведения обследования, прилагаются изъятые предметы и документы, фото-, видео- и аудиоматериалы (при наличии).</w:t>
      </w:r>
    </w:p>
    <w:p w:rsidR="009064FF" w:rsidRPr="009064FF" w:rsidRDefault="009064FF" w:rsidP="009064F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Акт камеральной проверки, заключение (как результат обследования) оформляются в порядке и в сроки, установленные для выездных проверок (ревизий).</w:t>
      </w:r>
    </w:p>
    <w:p w:rsidR="009064FF" w:rsidRPr="009064FF" w:rsidRDefault="009064FF" w:rsidP="009064F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Результат контрольного мероприятия в течение 3 рабочих дней со дня его подписания вручается (направляется) должностному лицу объекта контроля.</w:t>
      </w:r>
    </w:p>
    <w:p w:rsidR="009064FF" w:rsidRPr="009064FF" w:rsidRDefault="009064FF" w:rsidP="009064F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Возражения на акт проверки (ревизии) или заключение представляются объектом контроля не позднее 5 рабочих дней со дня получения акта проверки (ревизии), заключения.</w:t>
      </w:r>
    </w:p>
    <w:p w:rsidR="009064FF" w:rsidRPr="009064FF" w:rsidRDefault="009064FF" w:rsidP="009064F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Заключение на возражения на результаты контрольного мероприятия направляется объекту контроля в течение 10 рабочих дней со дня получения возражений на акт проверки (ревизии) или заключение.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 финансового отдела</w:t>
      </w:r>
    </w:p>
    <w:p w:rsidR="009064FF" w:rsidRPr="009064FF" w:rsidRDefault="009064FF" w:rsidP="009064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4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Е.Р.Жегалина</w:t>
      </w: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43843"/>
    <w:multiLevelType w:val="multilevel"/>
    <w:tmpl w:val="258E0CF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8781B"/>
    <w:multiLevelType w:val="multilevel"/>
    <w:tmpl w:val="CBAE4D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56974"/>
    <w:multiLevelType w:val="multilevel"/>
    <w:tmpl w:val="A594CE7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3763C5"/>
    <w:multiLevelType w:val="multilevel"/>
    <w:tmpl w:val="A49A2A5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56161"/>
    <w:multiLevelType w:val="multilevel"/>
    <w:tmpl w:val="1068E0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046C13"/>
    <w:multiLevelType w:val="multilevel"/>
    <w:tmpl w:val="E354AB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6A79A4"/>
    <w:multiLevelType w:val="multilevel"/>
    <w:tmpl w:val="C2C47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9C7CD8"/>
    <w:multiLevelType w:val="multilevel"/>
    <w:tmpl w:val="95F0840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C815B9"/>
    <w:multiLevelType w:val="multilevel"/>
    <w:tmpl w:val="29C4B26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A16EB4"/>
    <w:multiLevelType w:val="multilevel"/>
    <w:tmpl w:val="5A001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F24A1E"/>
    <w:multiLevelType w:val="multilevel"/>
    <w:tmpl w:val="55FC23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B8039F"/>
    <w:multiLevelType w:val="multilevel"/>
    <w:tmpl w:val="1B9A381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6D70D6"/>
    <w:multiLevelType w:val="multilevel"/>
    <w:tmpl w:val="0708FC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72509D"/>
    <w:multiLevelType w:val="multilevel"/>
    <w:tmpl w:val="AA60BB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B02146"/>
    <w:multiLevelType w:val="multilevel"/>
    <w:tmpl w:val="4AF4E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04438A"/>
    <w:multiLevelType w:val="multilevel"/>
    <w:tmpl w:val="88E2F0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0C0619"/>
    <w:multiLevelType w:val="multilevel"/>
    <w:tmpl w:val="43A68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354926"/>
    <w:multiLevelType w:val="multilevel"/>
    <w:tmpl w:val="1980B0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376192"/>
    <w:multiLevelType w:val="multilevel"/>
    <w:tmpl w:val="C28ACEB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A90DF8"/>
    <w:multiLevelType w:val="multilevel"/>
    <w:tmpl w:val="1EFC248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4E20B5"/>
    <w:multiLevelType w:val="multilevel"/>
    <w:tmpl w:val="D2D2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15"/>
  </w:num>
  <w:num w:numId="5">
    <w:abstractNumId w:val="17"/>
  </w:num>
  <w:num w:numId="6">
    <w:abstractNumId w:val="1"/>
  </w:num>
  <w:num w:numId="7">
    <w:abstractNumId w:val="2"/>
  </w:num>
  <w:num w:numId="8">
    <w:abstractNumId w:val="18"/>
  </w:num>
  <w:num w:numId="9">
    <w:abstractNumId w:val="0"/>
  </w:num>
  <w:num w:numId="10">
    <w:abstractNumId w:val="16"/>
  </w:num>
  <w:num w:numId="11">
    <w:abstractNumId w:val="6"/>
  </w:num>
  <w:num w:numId="12">
    <w:abstractNumId w:val="13"/>
  </w:num>
  <w:num w:numId="13">
    <w:abstractNumId w:val="11"/>
  </w:num>
  <w:num w:numId="14">
    <w:abstractNumId w:val="8"/>
  </w:num>
  <w:num w:numId="15">
    <w:abstractNumId w:val="7"/>
  </w:num>
  <w:num w:numId="16">
    <w:abstractNumId w:val="3"/>
  </w:num>
  <w:num w:numId="17">
    <w:abstractNumId w:val="19"/>
  </w:num>
  <w:num w:numId="18">
    <w:abstractNumId w:val="20"/>
  </w:num>
  <w:num w:numId="19">
    <w:abstractNumId w:val="10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4FF"/>
    <w:rsid w:val="009064FF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CCBBB-4F37-4A1B-A70E-32BD7D0C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64FF"/>
    <w:rPr>
      <w:b/>
      <w:bCs/>
    </w:rPr>
  </w:style>
  <w:style w:type="character" w:styleId="a5">
    <w:name w:val="Hyperlink"/>
    <w:basedOn w:val="a0"/>
    <w:uiPriority w:val="99"/>
    <w:semiHidden/>
    <w:unhideWhenUsed/>
    <w:rsid w:val="00906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3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3846</Words>
  <Characters>21924</Characters>
  <Application>Microsoft Office Word</Application>
  <DocSecurity>0</DocSecurity>
  <Lines>182</Lines>
  <Paragraphs>51</Paragraphs>
  <ScaleCrop>false</ScaleCrop>
  <Company>SPecialiST RePack</Company>
  <LinksUpToDate>false</LinksUpToDate>
  <CharactersWithSpaces>25719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2024-02-26T07:49:00Z</dcterms:created>
  <dcterms:modified xsi:type="dcterms:W3CDTF">2024-02-26T07:49:00Z</dcterms:modified>
</cp:coreProperties>
</file>