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noProof/>
          <w:color w:val="333333"/>
          <w:sz w:val="21"/>
          <w:szCs w:val="21"/>
          <w:lang w:eastAsia="ru-RU"/>
        </w:rPr>
        <w:drawing>
          <wp:inline distT="0" distB="0" distL="0" distR="0">
            <wp:extent cx="657225" cy="857250"/>
            <wp:effectExtent l="0" t="0" r="9525" b="0"/>
            <wp:docPr id="2" name="Рисунок 2"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ЭНГЕЛЬССКИЙ МУНИЦИПАЛЬНЫЙ РАЙОН  САРАТОВСКОЙ ОБЛАСТИ</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НОВОПУШКИНСКОЕ МУНИЦИПАЛЬНОЕ ОБРАЗОВАНИЕ</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АДМИНИСТРАЦИЯ НОВОПУШКИНСКОГО МУНИЦИПАЛЬНОГО ОБРАЗОВАНИЯ</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П О С Т А Н О В Л Е Н И Е</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от 03.12.2015  № 354</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 Пробуждение</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Об утверждении административного</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регламента предоставления муниципальной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услуги «Выдача решения о присвоении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или аннулировании адреса объекту адресации»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Уставом Новопушкинского муниципального образования, администрация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ПОСТАНОВЛЯЕТ:</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«Выдача решения о присвоении или аннулировании адреса объекту адресации», согласно приложению.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(www.engels-city.ru/2009-10-27-11-46-49).</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4. Со дня вступления настоящего постановления отменить постановление администрации Новопушкинского муниципального образования от 09.12.2014 года №170.</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5. Контроль за исполнением настоящего постановления оставляю за собой.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И.о. руководителя аппарата администрации                                           А.Д. Никулин</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Приложение к постановлению администрации</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Новопушкинского муниципального образования</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от 03.12.2015 года №354</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 </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Административный регламент</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предоставления администрацией Новопушкинского муниципального образования муниципальной услуги «Выдача решения о присвоении или аннулировании адреса объекту адресации»</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1. Общие положения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lastRenderedPageBreak/>
        <w:t>1.1.  </w:t>
      </w:r>
      <w:r w:rsidRPr="00B16B06">
        <w:rPr>
          <w:rFonts w:ascii="Arial" w:eastAsia="Times New Roman" w:hAnsi="Arial" w:cs="Arial"/>
          <w:color w:val="333333"/>
          <w:sz w:val="21"/>
          <w:szCs w:val="21"/>
          <w:lang w:eastAsia="ru-RU"/>
        </w:rPr>
        <w:t>Административный регламент предоставления</w:t>
      </w:r>
      <w:r w:rsidRPr="00B16B06">
        <w:rPr>
          <w:rFonts w:ascii="Arial" w:eastAsia="Times New Roman" w:hAnsi="Arial" w:cs="Arial"/>
          <w:b/>
          <w:bCs/>
          <w:color w:val="333333"/>
          <w:sz w:val="21"/>
          <w:szCs w:val="21"/>
          <w:lang w:eastAsia="ru-RU"/>
        </w:rPr>
        <w:t> </w:t>
      </w:r>
      <w:r w:rsidRPr="00B16B06">
        <w:rPr>
          <w:rFonts w:ascii="Arial" w:eastAsia="Times New Roman" w:hAnsi="Arial" w:cs="Arial"/>
          <w:color w:val="333333"/>
          <w:sz w:val="21"/>
          <w:szCs w:val="21"/>
          <w:lang w:eastAsia="ru-RU"/>
        </w:rPr>
        <w:t>администрацией Новопушкинского муниципального образования Энгельсского муниципального района муниципальной услуги «Выдача решения о присвоении или аннулировании адреса объекту адресации»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Новопушкинского муниципального образования  при предоставлении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Новопушкинского муниципального образования в процессе выдачи решения о присвоении или аннулировании адреса объекту адресации.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1.2. </w:t>
      </w:r>
      <w:r w:rsidRPr="00B16B06">
        <w:rPr>
          <w:rFonts w:ascii="Arial" w:eastAsia="Times New Roman" w:hAnsi="Arial" w:cs="Arial"/>
          <w:color w:val="333333"/>
          <w:sz w:val="21"/>
          <w:szCs w:val="21"/>
          <w:lang w:eastAsia="ru-RU"/>
        </w:rPr>
        <w:t>Заявителем на получение муниципальной услуги является собственник объекта адресации, расположенного на территории Новопушкинского муниципального образования Энгельсского муниципального района, по собственной инициативе либо лицо, обладающее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(далее - заявитель).</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 заявлением вправе обратиться </w:t>
      </w:r>
      <w:hyperlink r:id="rId6" w:history="1">
        <w:r w:rsidRPr="00B16B06">
          <w:rPr>
            <w:rFonts w:ascii="Arial" w:eastAsia="Times New Roman" w:hAnsi="Arial" w:cs="Arial"/>
            <w:color w:val="0088CC"/>
            <w:sz w:val="21"/>
            <w:szCs w:val="21"/>
            <w:lang w:eastAsia="ru-RU"/>
          </w:rPr>
          <w:t>представители</w:t>
        </w:r>
      </w:hyperlink>
      <w:r w:rsidRPr="00B16B06">
        <w:rPr>
          <w:rFonts w:ascii="Arial" w:eastAsia="Times New Roman" w:hAnsi="Arial" w:cs="Arial"/>
          <w:color w:val="333333"/>
          <w:sz w:val="21"/>
          <w:szCs w:val="21"/>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B16B06">
          <w:rPr>
            <w:rFonts w:ascii="Arial" w:eastAsia="Times New Roman" w:hAnsi="Arial" w:cs="Arial"/>
            <w:color w:val="0088CC"/>
            <w:sz w:val="21"/>
            <w:szCs w:val="21"/>
            <w:lang w:eastAsia="ru-RU"/>
          </w:rPr>
          <w:t>законодательством</w:t>
        </w:r>
      </w:hyperlink>
      <w:r w:rsidRPr="00B16B06">
        <w:rPr>
          <w:rFonts w:ascii="Arial" w:eastAsia="Times New Roman" w:hAnsi="Arial" w:cs="Arial"/>
          <w:color w:val="333333"/>
          <w:sz w:val="21"/>
          <w:szCs w:val="21"/>
          <w:lang w:eastAsia="ru-RU"/>
        </w:rPr>
        <w:t> Российской Федерации порядке решением общего собрания указанных собственников.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sidRPr="00B16B06">
          <w:rPr>
            <w:rFonts w:ascii="Arial" w:eastAsia="Times New Roman" w:hAnsi="Arial" w:cs="Arial"/>
            <w:color w:val="0088CC"/>
            <w:sz w:val="21"/>
            <w:szCs w:val="21"/>
            <w:lang w:eastAsia="ru-RU"/>
          </w:rPr>
          <w:t>законодательством</w:t>
        </w:r>
      </w:hyperlink>
      <w:r w:rsidRPr="00B16B06">
        <w:rPr>
          <w:rFonts w:ascii="Arial" w:eastAsia="Times New Roman" w:hAnsi="Arial" w:cs="Arial"/>
          <w:color w:val="333333"/>
          <w:sz w:val="21"/>
          <w:szCs w:val="21"/>
          <w:lang w:eastAsia="ru-RU"/>
        </w:rPr>
        <w:t> Российской Федерации порядке решением общего собрания членов такого некоммерческого объединения.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1.3. </w:t>
      </w:r>
      <w:r w:rsidRPr="00B16B06">
        <w:rPr>
          <w:rFonts w:ascii="Arial" w:eastAsia="Times New Roman" w:hAnsi="Arial" w:cs="Arial"/>
          <w:color w:val="333333"/>
          <w:sz w:val="21"/>
          <w:szCs w:val="21"/>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 Стандарт предоставления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2.1. Наименование муниципальной услуги – </w:t>
      </w:r>
      <w:r w:rsidRPr="00B16B06">
        <w:rPr>
          <w:rFonts w:ascii="Arial" w:eastAsia="Times New Roman" w:hAnsi="Arial" w:cs="Arial"/>
          <w:color w:val="333333"/>
          <w:sz w:val="21"/>
          <w:szCs w:val="21"/>
          <w:lang w:eastAsia="ru-RU"/>
        </w:rPr>
        <w:t>выдача</w:t>
      </w:r>
      <w:r w:rsidRPr="00B16B06">
        <w:rPr>
          <w:rFonts w:ascii="Arial" w:eastAsia="Times New Roman" w:hAnsi="Arial" w:cs="Arial"/>
          <w:b/>
          <w:bCs/>
          <w:color w:val="333333"/>
          <w:sz w:val="21"/>
          <w:szCs w:val="21"/>
          <w:lang w:eastAsia="ru-RU"/>
        </w:rPr>
        <w:t> </w:t>
      </w:r>
      <w:r w:rsidRPr="00B16B06">
        <w:rPr>
          <w:rFonts w:ascii="Arial" w:eastAsia="Times New Roman" w:hAnsi="Arial" w:cs="Arial"/>
          <w:color w:val="333333"/>
          <w:sz w:val="21"/>
          <w:szCs w:val="21"/>
          <w:lang w:eastAsia="ru-RU"/>
        </w:rPr>
        <w:t>решения о присвоении или аннулировании адреса объекту адресации (далее – муниципальная услуга).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2.2.</w:t>
      </w:r>
      <w:r w:rsidRPr="00B16B06">
        <w:rPr>
          <w:rFonts w:ascii="Arial" w:eastAsia="Times New Roman" w:hAnsi="Arial" w:cs="Arial"/>
          <w:color w:val="333333"/>
          <w:sz w:val="21"/>
          <w:szCs w:val="21"/>
          <w:lang w:eastAsia="ru-RU"/>
        </w:rPr>
        <w:t> </w:t>
      </w:r>
      <w:r w:rsidRPr="00B16B06">
        <w:rPr>
          <w:rFonts w:ascii="Arial" w:eastAsia="Times New Roman" w:hAnsi="Arial" w:cs="Arial"/>
          <w:b/>
          <w:bCs/>
          <w:color w:val="333333"/>
          <w:sz w:val="21"/>
          <w:szCs w:val="21"/>
          <w:lang w:eastAsia="ru-RU"/>
        </w:rPr>
        <w:t>Наименование органа, предоставляющего муниципальную услугу</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Энгельсского муниципального района (далее - администрация).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процессе предоставления муниципальной услуги администрация взаимодействует с</w:t>
      </w:r>
      <w:r w:rsidRPr="00B16B06">
        <w:rPr>
          <w:rFonts w:ascii="Arial" w:eastAsia="Times New Roman" w:hAnsi="Arial" w:cs="Arial"/>
          <w:b/>
          <w:bCs/>
          <w:color w:val="333333"/>
          <w:sz w:val="21"/>
          <w:szCs w:val="21"/>
          <w:lang w:eastAsia="ru-RU"/>
        </w:rPr>
        <w:t> </w:t>
      </w:r>
      <w:r w:rsidRPr="00B16B06">
        <w:rPr>
          <w:rFonts w:ascii="Arial" w:eastAsia="Times New Roman" w:hAnsi="Arial" w:cs="Arial"/>
          <w:color w:val="333333"/>
          <w:sz w:val="21"/>
          <w:szCs w:val="21"/>
          <w:lang w:eastAsia="ru-RU"/>
        </w:rPr>
        <w:t xml:space="preserve">Управлением Федеральной службы государственной регистрации, кадастра и картографии по Саратовской области, Федеральной налоговой службой России по Саратовской области, комитетом ЖКХ, ТЭК, транспорта и связи администрации Энгельсского муниципального района, Государственным казенным учреждением Саратовской области «Многофункциональный центр  предоставления государственных и муниципальных услуг» </w:t>
      </w:r>
      <w:r w:rsidRPr="00B16B06">
        <w:rPr>
          <w:rFonts w:ascii="Arial" w:eastAsia="Times New Roman" w:hAnsi="Arial" w:cs="Arial"/>
          <w:color w:val="333333"/>
          <w:sz w:val="21"/>
          <w:szCs w:val="21"/>
          <w:lang w:eastAsia="ru-RU"/>
        </w:rPr>
        <w:lastRenderedPageBreak/>
        <w:t>(далее – ГКУСО «МФЦ») (в случае подачи заявления о предоставлении муниципальной услуги через ГКУСО «МФЦ»).</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Заявление подается на имя главы Новопушкинского муниципального образования.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Прием заявлений осуществляет главный специалист юридического отдела администрации Новопушкинского муниципального образования.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Решение о присвоении или аннулировании адреса объекту адресации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Решение об отказе в присвоении или аннулировании адреса объекту адресации от имени администрации Новопушкинского муниципального образования принимает глава Новопушкинского муниципального образования по форме согласно </w:t>
      </w:r>
      <w:r w:rsidRPr="00B16B06">
        <w:rPr>
          <w:rFonts w:ascii="Arial" w:eastAsia="Times New Roman" w:hAnsi="Arial" w:cs="Arial"/>
          <w:b/>
          <w:bCs/>
          <w:color w:val="333333"/>
          <w:sz w:val="21"/>
          <w:szCs w:val="21"/>
          <w:lang w:eastAsia="ru-RU"/>
        </w:rPr>
        <w:t>приложению 3</w:t>
      </w:r>
      <w:r w:rsidRPr="00B16B06">
        <w:rPr>
          <w:rFonts w:ascii="Arial" w:eastAsia="Times New Roman" w:hAnsi="Arial" w:cs="Arial"/>
          <w:color w:val="333333"/>
          <w:sz w:val="21"/>
          <w:szCs w:val="21"/>
          <w:lang w:eastAsia="ru-RU"/>
        </w:rPr>
        <w:t>.</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Уведомление о возврате заявления заявителю от имени администрации Новопушкинского муниципального образования подписывает глава Новопушкнского муниципального образования по форме согласно </w:t>
      </w:r>
      <w:r w:rsidRPr="00B16B06">
        <w:rPr>
          <w:rFonts w:ascii="Arial" w:eastAsia="Times New Roman" w:hAnsi="Arial" w:cs="Arial"/>
          <w:b/>
          <w:bCs/>
          <w:color w:val="333333"/>
          <w:sz w:val="21"/>
          <w:szCs w:val="21"/>
          <w:lang w:eastAsia="ru-RU"/>
        </w:rPr>
        <w:t>приложению 4</w:t>
      </w:r>
      <w:r w:rsidRPr="00B16B06">
        <w:rPr>
          <w:rFonts w:ascii="Arial" w:eastAsia="Times New Roman" w:hAnsi="Arial" w:cs="Arial"/>
          <w:color w:val="333333"/>
          <w:sz w:val="21"/>
          <w:szCs w:val="21"/>
          <w:lang w:eastAsia="ru-RU"/>
        </w:rPr>
        <w:t>.</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целях получения документов, предусмотренных пунктом </w:t>
      </w:r>
      <w:r w:rsidRPr="00B16B06">
        <w:rPr>
          <w:rFonts w:ascii="Arial" w:eastAsia="Times New Roman" w:hAnsi="Arial" w:cs="Arial"/>
          <w:b/>
          <w:bCs/>
          <w:color w:val="333333"/>
          <w:sz w:val="21"/>
          <w:szCs w:val="21"/>
          <w:lang w:eastAsia="ru-RU"/>
        </w:rPr>
        <w:t>2.6.5 </w:t>
      </w:r>
      <w:r w:rsidRPr="00B16B06">
        <w:rPr>
          <w:rFonts w:ascii="Arial" w:eastAsia="Times New Roman" w:hAnsi="Arial" w:cs="Arial"/>
          <w:color w:val="333333"/>
          <w:sz w:val="21"/>
          <w:szCs w:val="21"/>
          <w:lang w:eastAsia="ru-RU"/>
        </w:rPr>
        <w:t>настоящего административного регламента, администрация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Саратовской области.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Межведомственные запросы в целях предоставления муниципальной услуги направляют  лица, уполномоченные распоряжением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2.3. Результат предоставления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xml:space="preserve">-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w:t>
      </w:r>
      <w:r w:rsidRPr="00B16B06">
        <w:rPr>
          <w:rFonts w:ascii="Arial" w:eastAsia="Times New Roman" w:hAnsi="Arial" w:cs="Arial"/>
          <w:color w:val="333333"/>
          <w:sz w:val="21"/>
          <w:szCs w:val="21"/>
          <w:lang w:eastAsia="ru-RU"/>
        </w:rPr>
        <w:lastRenderedPageBreak/>
        <w:t>результат предоставления муниципальной услуги через ГКУСО «МФЦ») заверенной копии муниципального правового акта о присвоении или аннулировании адреса объекту адресации;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решения об отказе в присвоении  адреса объекту адресации или аннулировании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2.4. Срок предоставления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Новопушкинского муниципального образования считается дата регистрации поступившего заявления главному специалисту общего отдела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соответствии с пунктом 37 Правил присвоения, изменения и аннулирования адресов, утвержденных постановлением Правительства Российской Федерации от 19.11.2014 года №1221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в срок не более чем 18 рабочих дней со дня поступления заявления.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установленными следующими  правовыми актами: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Конституция Российской Федерации от 12.12.1993 года;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Градостроительный кодекс Российской Федерации от 29.12.2004 года;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Гражданский кодекс Российской Федерации от 30.11.1994 года;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Федеральный закон от 27 июля 2010 года N 210-ФЗ «Об организации предоставления государственных и муниципальных услуг»</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Федеральный закон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Постановление Правительства РФ от 19 ноября 2014 года N 1221 «Об утверждении Правил присвоения, изменения и аннулирования адресов»;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Федеральный закон от 27 июля 2006 года № 152-ФЗ «О персональных данных»;</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Приказ Министерства финансов России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Устав Новопушкинского муниципального образования Энгельсского муниципального района Саратовской области;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lastRenderedPageBreak/>
        <w:t>- Постановление администрации Новопушкинского муниципального образования от 22.09.2014 года №119 «Об утверждении адресного реестра улиц, площадей и других составных частей населенных пунктов Новопушкинского муниципального образования»;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Постановление администрации Новопушкинского муниципального образования от 28.09.2015 года №277 «Об утверждении Положения о присвоении наименований элементам улично-дорожной сети и планировочной структуры в границах Новопушкинского муниципального образования Энгельсского муниципального района Саратовской области, их изменении и аннулировании».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2.6. Перечень документов, необходимых для предоставления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2.6.1.</w:t>
      </w:r>
      <w:r w:rsidRPr="00B16B06">
        <w:rPr>
          <w:rFonts w:ascii="Arial" w:eastAsia="Times New Roman" w:hAnsi="Arial" w:cs="Arial"/>
          <w:color w:val="333333"/>
          <w:sz w:val="21"/>
          <w:szCs w:val="21"/>
          <w:lang w:eastAsia="ru-RU"/>
        </w:rPr>
        <w:t> Для предоставления муниципальной услуги необходимы следующие документы:</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а)</w:t>
      </w:r>
      <w:r w:rsidRPr="00B16B06">
        <w:rPr>
          <w:rFonts w:ascii="Arial" w:eastAsia="Times New Roman" w:hAnsi="Arial" w:cs="Arial"/>
          <w:color w:val="333333"/>
          <w:sz w:val="21"/>
          <w:szCs w:val="21"/>
          <w:lang w:eastAsia="ru-RU"/>
        </w:rPr>
        <w:t> заявление по форме  о присвоении  адреса объекту адресации или аннулировании его адреса (</w:t>
      </w:r>
      <w:r w:rsidRPr="00B16B06">
        <w:rPr>
          <w:rFonts w:ascii="Arial" w:eastAsia="Times New Roman" w:hAnsi="Arial" w:cs="Arial"/>
          <w:b/>
          <w:bCs/>
          <w:color w:val="333333"/>
          <w:sz w:val="21"/>
          <w:szCs w:val="21"/>
          <w:lang w:eastAsia="ru-RU"/>
        </w:rPr>
        <w:t>приложение №2</w:t>
      </w:r>
      <w:r w:rsidRPr="00B16B06">
        <w:rPr>
          <w:rFonts w:ascii="Arial" w:eastAsia="Times New Roman" w:hAnsi="Arial" w:cs="Arial"/>
          <w:color w:val="333333"/>
          <w:sz w:val="21"/>
          <w:szCs w:val="21"/>
          <w:lang w:eastAsia="ru-RU"/>
        </w:rPr>
        <w:t> к административному регламенту);</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б)</w:t>
      </w:r>
      <w:r w:rsidRPr="00B16B06">
        <w:rPr>
          <w:rFonts w:ascii="Arial" w:eastAsia="Times New Roman" w:hAnsi="Arial" w:cs="Arial"/>
          <w:color w:val="333333"/>
          <w:sz w:val="21"/>
          <w:szCs w:val="21"/>
          <w:lang w:eastAsia="ru-RU"/>
        </w:rPr>
        <w:t>  документы, удостоверяющие личность заявителя или представителя заявителя; </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в)</w:t>
      </w:r>
      <w:r w:rsidRPr="00B16B06">
        <w:rPr>
          <w:rFonts w:ascii="Arial" w:eastAsia="Times New Roman" w:hAnsi="Arial" w:cs="Arial"/>
          <w:color w:val="333333"/>
          <w:sz w:val="21"/>
          <w:szCs w:val="21"/>
          <w:lang w:eastAsia="ru-RU"/>
        </w:rPr>
        <w:t> копия документа о государственной регистрации юридического лица (если заявителем является юридическое лицо);</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г) </w:t>
      </w:r>
      <w:r w:rsidRPr="00B16B06">
        <w:rPr>
          <w:rFonts w:ascii="Arial" w:eastAsia="Times New Roman" w:hAnsi="Arial" w:cs="Arial"/>
          <w:color w:val="333333"/>
          <w:sz w:val="21"/>
          <w:szCs w:val="21"/>
          <w:lang w:eastAsia="ru-RU"/>
        </w:rPr>
        <w:t>правоустанавливающие и (или) правоудостоверяющие документы на объект  (объекты) адресации;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д)</w:t>
      </w:r>
      <w:r w:rsidRPr="00B16B06">
        <w:rPr>
          <w:rFonts w:ascii="Arial" w:eastAsia="Times New Roman" w:hAnsi="Arial" w:cs="Arial"/>
          <w:color w:val="333333"/>
          <w:sz w:val="21"/>
          <w:szCs w:val="21"/>
          <w:lang w:eastAsia="ru-RU"/>
        </w:rPr>
        <w:t> технический паспорт дома (при необходимости);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е)</w:t>
      </w:r>
      <w:r w:rsidRPr="00B16B06">
        <w:rPr>
          <w:rFonts w:ascii="Arial" w:eastAsia="Times New Roman" w:hAnsi="Arial" w:cs="Arial"/>
          <w:color w:val="333333"/>
          <w:sz w:val="21"/>
          <w:szCs w:val="21"/>
          <w:lang w:eastAsia="ru-RU"/>
        </w:rPr>
        <w:t> кадастровые паспорта объектов недвижимости, следствием преобразования которых является преобразование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ж)</w:t>
      </w:r>
      <w:r w:rsidRPr="00B16B06">
        <w:rPr>
          <w:rFonts w:ascii="Arial" w:eastAsia="Times New Roman" w:hAnsi="Arial" w:cs="Arial"/>
          <w:color w:val="333333"/>
          <w:sz w:val="21"/>
          <w:szCs w:val="21"/>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з)</w:t>
      </w:r>
      <w:r w:rsidRPr="00B16B06">
        <w:rPr>
          <w:rFonts w:ascii="Arial" w:eastAsia="Times New Roman" w:hAnsi="Arial" w:cs="Arial"/>
          <w:color w:val="333333"/>
          <w:sz w:val="21"/>
          <w:szCs w:val="21"/>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и</w:t>
      </w:r>
      <w:r w:rsidRPr="00B16B06">
        <w:rPr>
          <w:rFonts w:ascii="Arial" w:eastAsia="Times New Roman" w:hAnsi="Arial" w:cs="Arial"/>
          <w:color w:val="333333"/>
          <w:sz w:val="21"/>
          <w:szCs w:val="21"/>
          <w:lang w:eastAsia="ru-RU"/>
        </w:rPr>
        <w:t>) кадастровый паспорт объекта адресации (в случае присвоения адреса объекту адресации, поставленному на кадастровый учет);         </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к</w:t>
      </w:r>
      <w:r w:rsidRPr="00B16B06">
        <w:rPr>
          <w:rFonts w:ascii="Arial" w:eastAsia="Times New Roman" w:hAnsi="Arial" w:cs="Arial"/>
          <w:color w:val="333333"/>
          <w:sz w:val="21"/>
          <w:szCs w:val="21"/>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л</w:t>
      </w:r>
      <w:r w:rsidRPr="00B16B06">
        <w:rPr>
          <w:rFonts w:ascii="Arial" w:eastAsia="Times New Roman" w:hAnsi="Arial" w:cs="Arial"/>
          <w:color w:val="333333"/>
          <w:sz w:val="21"/>
          <w:szCs w:val="21"/>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м</w:t>
      </w:r>
      <w:r w:rsidRPr="00B16B06">
        <w:rPr>
          <w:rFonts w:ascii="Arial" w:eastAsia="Times New Roman" w:hAnsi="Arial" w:cs="Arial"/>
          <w:color w:val="333333"/>
          <w:sz w:val="21"/>
          <w:szCs w:val="21"/>
          <w:lang w:eastAsia="ru-RU"/>
        </w:rPr>
        <w:t>) кадастровая выписка об объекте недвижимости, который снят с учета (в случае аннулирования адреса объекта адресации по основаниям: прекращение существования объекта адресации);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н</w:t>
      </w:r>
      <w:r w:rsidRPr="00B16B06">
        <w:rPr>
          <w:rFonts w:ascii="Arial" w:eastAsia="Times New Roman" w:hAnsi="Arial" w:cs="Arial"/>
          <w:color w:val="333333"/>
          <w:sz w:val="21"/>
          <w:szCs w:val="21"/>
          <w:lang w:eastAsia="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отказ в осуществлении кадастрового учета объекта адресации; присвоение объекту адресации нового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2.6.2.</w:t>
      </w:r>
      <w:r w:rsidRPr="00B16B06">
        <w:rPr>
          <w:rFonts w:ascii="Arial" w:eastAsia="Times New Roman" w:hAnsi="Arial" w:cs="Arial"/>
          <w:color w:val="333333"/>
          <w:sz w:val="21"/>
          <w:szCs w:val="21"/>
          <w:lang w:eastAsia="ru-RU"/>
        </w:rPr>
        <w:t> Заявитель по собственной инициативе вправе представить одновременно:</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lastRenderedPageBreak/>
        <w:t>2.6.3.   </w:t>
      </w:r>
      <w:r w:rsidRPr="00B16B06">
        <w:rPr>
          <w:rFonts w:ascii="Arial" w:eastAsia="Times New Roman" w:hAnsi="Arial" w:cs="Arial"/>
          <w:color w:val="333333"/>
          <w:sz w:val="21"/>
          <w:szCs w:val="21"/>
          <w:lang w:eastAsia="ru-RU"/>
        </w:rPr>
        <w:t>Документы, предусмотренные подпунктами </w:t>
      </w:r>
      <w:r w:rsidRPr="00B16B06">
        <w:rPr>
          <w:rFonts w:ascii="Arial" w:eastAsia="Times New Roman" w:hAnsi="Arial" w:cs="Arial"/>
          <w:b/>
          <w:bCs/>
          <w:color w:val="333333"/>
          <w:sz w:val="21"/>
          <w:szCs w:val="21"/>
          <w:lang w:eastAsia="ru-RU"/>
        </w:rPr>
        <w:t>«б», «в», «д», «е», «з», «и», «л», «м» </w:t>
      </w:r>
      <w:r w:rsidRPr="00B16B06">
        <w:rPr>
          <w:rFonts w:ascii="Arial" w:eastAsia="Times New Roman" w:hAnsi="Arial" w:cs="Arial"/>
          <w:color w:val="333333"/>
          <w:sz w:val="21"/>
          <w:szCs w:val="21"/>
          <w:lang w:eastAsia="ru-RU"/>
        </w:rPr>
        <w:t>пункта </w:t>
      </w:r>
      <w:r w:rsidRPr="00B16B06">
        <w:rPr>
          <w:rFonts w:ascii="Arial" w:eastAsia="Times New Roman" w:hAnsi="Arial" w:cs="Arial"/>
          <w:b/>
          <w:bCs/>
          <w:color w:val="333333"/>
          <w:sz w:val="21"/>
          <w:szCs w:val="21"/>
          <w:lang w:eastAsia="ru-RU"/>
        </w:rPr>
        <w:t>2.6.1</w:t>
      </w:r>
      <w:r w:rsidRPr="00B16B06">
        <w:rPr>
          <w:rFonts w:ascii="Arial" w:eastAsia="Times New Roman" w:hAnsi="Arial" w:cs="Arial"/>
          <w:color w:val="333333"/>
          <w:sz w:val="21"/>
          <w:szCs w:val="21"/>
          <w:lang w:eastAsia="ru-RU"/>
        </w:rPr>
        <w:t> настоящего административного регламента, представляются заявителем самостоятельно.</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2.6.4.</w:t>
      </w:r>
      <w:r w:rsidRPr="00B16B06">
        <w:rPr>
          <w:rFonts w:ascii="Arial" w:eastAsia="Times New Roman" w:hAnsi="Arial" w:cs="Arial"/>
          <w:color w:val="333333"/>
          <w:sz w:val="21"/>
          <w:szCs w:val="21"/>
          <w:lang w:eastAsia="ru-RU"/>
        </w:rPr>
        <w:t> Документы, предусмотренные подпунктами </w:t>
      </w:r>
      <w:r w:rsidRPr="00B16B06">
        <w:rPr>
          <w:rFonts w:ascii="Arial" w:eastAsia="Times New Roman" w:hAnsi="Arial" w:cs="Arial"/>
          <w:b/>
          <w:bCs/>
          <w:color w:val="333333"/>
          <w:sz w:val="21"/>
          <w:szCs w:val="21"/>
          <w:lang w:eastAsia="ru-RU"/>
        </w:rPr>
        <w:t>«г», «ж», «к» </w:t>
      </w:r>
      <w:r w:rsidRPr="00B16B06">
        <w:rPr>
          <w:rFonts w:ascii="Arial" w:eastAsia="Times New Roman" w:hAnsi="Arial" w:cs="Arial"/>
          <w:color w:val="333333"/>
          <w:sz w:val="21"/>
          <w:szCs w:val="21"/>
          <w:lang w:eastAsia="ru-RU"/>
        </w:rPr>
        <w:t>пункта</w:t>
      </w:r>
      <w:r w:rsidRPr="00B16B06">
        <w:rPr>
          <w:rFonts w:ascii="Arial" w:eastAsia="Times New Roman" w:hAnsi="Arial" w:cs="Arial"/>
          <w:b/>
          <w:bCs/>
          <w:color w:val="333333"/>
          <w:sz w:val="21"/>
          <w:szCs w:val="21"/>
          <w:lang w:eastAsia="ru-RU"/>
        </w:rPr>
        <w:t> 2.6.1 </w:t>
      </w:r>
      <w:r w:rsidRPr="00B16B06">
        <w:rPr>
          <w:rFonts w:ascii="Arial" w:eastAsia="Times New Roman" w:hAnsi="Arial" w:cs="Arial"/>
          <w:color w:val="333333"/>
          <w:sz w:val="21"/>
          <w:szCs w:val="21"/>
          <w:lang w:eastAsia="ru-RU"/>
        </w:rPr>
        <w:t>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2.6.5.</w:t>
      </w:r>
      <w:r w:rsidRPr="00B16B06">
        <w:rPr>
          <w:rFonts w:ascii="Arial" w:eastAsia="Times New Roman" w:hAnsi="Arial" w:cs="Arial"/>
          <w:color w:val="333333"/>
          <w:sz w:val="21"/>
          <w:szCs w:val="21"/>
          <w:lang w:eastAsia="ru-RU"/>
        </w:rPr>
        <w:t> В случае непредставления заявителем документов, предусмотренных подпунктами </w:t>
      </w:r>
      <w:r w:rsidRPr="00B16B06">
        <w:rPr>
          <w:rFonts w:ascii="Arial" w:eastAsia="Times New Roman" w:hAnsi="Arial" w:cs="Arial"/>
          <w:b/>
          <w:bCs/>
          <w:color w:val="333333"/>
          <w:sz w:val="21"/>
          <w:szCs w:val="21"/>
          <w:lang w:eastAsia="ru-RU"/>
        </w:rPr>
        <w:t>«г», «ж», «к» </w:t>
      </w:r>
      <w:r w:rsidRPr="00B16B06">
        <w:rPr>
          <w:rFonts w:ascii="Arial" w:eastAsia="Times New Roman" w:hAnsi="Arial" w:cs="Arial"/>
          <w:color w:val="333333"/>
          <w:sz w:val="21"/>
          <w:szCs w:val="21"/>
          <w:lang w:eastAsia="ru-RU"/>
        </w:rPr>
        <w:t>пункта</w:t>
      </w:r>
      <w:r w:rsidRPr="00B16B06">
        <w:rPr>
          <w:rFonts w:ascii="Arial" w:eastAsia="Times New Roman" w:hAnsi="Arial" w:cs="Arial"/>
          <w:b/>
          <w:bCs/>
          <w:color w:val="333333"/>
          <w:sz w:val="21"/>
          <w:szCs w:val="21"/>
          <w:lang w:eastAsia="ru-RU"/>
        </w:rPr>
        <w:t> 2.6.1 </w:t>
      </w:r>
      <w:r w:rsidRPr="00B16B06">
        <w:rPr>
          <w:rFonts w:ascii="Arial" w:eastAsia="Times New Roman" w:hAnsi="Arial" w:cs="Arial"/>
          <w:color w:val="333333"/>
          <w:sz w:val="21"/>
          <w:szCs w:val="21"/>
          <w:lang w:eastAsia="ru-RU"/>
        </w:rPr>
        <w:t>настоящего административного регламента, указанные документы (их копии или сведения, содержащиеся в них) запрашиваются администрацией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2.7. Перечень оснований для возврата заявления заявителю либо приостановления рассмотрения заявления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2.7.1.</w:t>
      </w:r>
      <w:r w:rsidRPr="00B16B06">
        <w:rPr>
          <w:rFonts w:ascii="Arial" w:eastAsia="Times New Roman" w:hAnsi="Arial" w:cs="Arial"/>
          <w:color w:val="333333"/>
          <w:sz w:val="21"/>
          <w:szCs w:val="21"/>
          <w:lang w:eastAsia="ru-RU"/>
        </w:rPr>
        <w:t> Заявление подлежит возврату заявителю по следующим основаниям:</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несоответствие заявления форме, предусмотренной </w:t>
      </w:r>
      <w:r w:rsidRPr="00B16B06">
        <w:rPr>
          <w:rFonts w:ascii="Arial" w:eastAsia="Times New Roman" w:hAnsi="Arial" w:cs="Arial"/>
          <w:b/>
          <w:bCs/>
          <w:color w:val="333333"/>
          <w:sz w:val="21"/>
          <w:szCs w:val="21"/>
          <w:lang w:eastAsia="ru-RU"/>
        </w:rPr>
        <w:t>приложением №2</w:t>
      </w:r>
      <w:r w:rsidRPr="00B16B06">
        <w:rPr>
          <w:rFonts w:ascii="Arial" w:eastAsia="Times New Roman" w:hAnsi="Arial" w:cs="Arial"/>
          <w:color w:val="333333"/>
          <w:sz w:val="21"/>
          <w:szCs w:val="21"/>
          <w:lang w:eastAsia="ru-RU"/>
        </w:rPr>
        <w:t> к административному регламенту;</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непредставление какого-либо из документов, предусмотренных пунктом</w:t>
      </w:r>
      <w:r w:rsidRPr="00B16B06">
        <w:rPr>
          <w:rFonts w:ascii="Arial" w:eastAsia="Times New Roman" w:hAnsi="Arial" w:cs="Arial"/>
          <w:b/>
          <w:bCs/>
          <w:color w:val="333333"/>
          <w:sz w:val="21"/>
          <w:szCs w:val="21"/>
          <w:lang w:eastAsia="ru-RU"/>
        </w:rPr>
        <w:t> 2.6.3</w:t>
      </w:r>
      <w:r w:rsidRPr="00B16B06">
        <w:rPr>
          <w:rFonts w:ascii="Arial" w:eastAsia="Times New Roman" w:hAnsi="Arial" w:cs="Arial"/>
          <w:color w:val="333333"/>
          <w:sz w:val="21"/>
          <w:szCs w:val="21"/>
          <w:lang w:eastAsia="ru-RU"/>
        </w:rPr>
        <w:t> настоящего административного  регламента;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исполнение заявления и прилагаемых к заявлению документов карандашом.</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подача заявления в иной уполномоченный орган.</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2.8.  Перечень оснований для отказа в предоставлении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несоответствие статуса заявителя п.1.2 административного регламента;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-отсутствие документов, предусмотренных в п.2.6.3 административного регламента;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представление документов, содержащих неполную или неточную информацию;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отсутствуют случаи и условия для присвоения объекту адресации адреса или аннулирования его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1.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2. присвоение объекту адресации адреса осуществляется: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lastRenderedPageBreak/>
        <w:t>а) в отношении земельных участков в случаях:</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9" w:history="1">
        <w:r w:rsidRPr="00B16B06">
          <w:rPr>
            <w:rFonts w:ascii="Arial" w:eastAsia="Times New Roman" w:hAnsi="Arial" w:cs="Arial"/>
            <w:color w:val="0088CC"/>
            <w:sz w:val="21"/>
            <w:szCs w:val="21"/>
            <w:lang w:eastAsia="ru-RU"/>
          </w:rPr>
          <w:t>кодексом</w:t>
        </w:r>
      </w:hyperlink>
      <w:r w:rsidRPr="00B16B06">
        <w:rPr>
          <w:rFonts w:ascii="Arial" w:eastAsia="Times New Roman" w:hAnsi="Arial" w:cs="Arial"/>
          <w:color w:val="333333"/>
          <w:sz w:val="21"/>
          <w:szCs w:val="21"/>
          <w:lang w:eastAsia="ru-RU"/>
        </w:rPr>
        <w:t> Российской Федерации;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выполнения в отношении земельного участка в соответствии с требованиями, установленными Федеральным </w:t>
      </w:r>
      <w:hyperlink r:id="rId10" w:history="1">
        <w:r w:rsidRPr="00B16B06">
          <w:rPr>
            <w:rFonts w:ascii="Arial" w:eastAsia="Times New Roman" w:hAnsi="Arial" w:cs="Arial"/>
            <w:color w:val="0088CC"/>
            <w:sz w:val="21"/>
            <w:szCs w:val="21"/>
            <w:lang w:eastAsia="ru-RU"/>
          </w:rPr>
          <w:t>законом</w:t>
        </w:r>
      </w:hyperlink>
      <w:r w:rsidRPr="00B16B06">
        <w:rPr>
          <w:rFonts w:ascii="Arial" w:eastAsia="Times New Roman" w:hAnsi="Arial" w:cs="Arial"/>
          <w:color w:val="333333"/>
          <w:sz w:val="21"/>
          <w:szCs w:val="21"/>
          <w:lang w:eastAsia="ru-RU"/>
        </w:rPr>
        <w:t>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б) в отношении зданий, сооружений и объектов незавершенного строительства в случаях:</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выдачи (получения) разрешения на строительство здания или сооружения;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1" w:history="1">
        <w:r w:rsidRPr="00B16B06">
          <w:rPr>
            <w:rFonts w:ascii="Arial" w:eastAsia="Times New Roman" w:hAnsi="Arial" w:cs="Arial"/>
            <w:color w:val="0088CC"/>
            <w:sz w:val="21"/>
            <w:szCs w:val="21"/>
            <w:lang w:eastAsia="ru-RU"/>
          </w:rPr>
          <w:t>законом</w:t>
        </w:r>
      </w:hyperlink>
      <w:r w:rsidRPr="00B16B06">
        <w:rPr>
          <w:rFonts w:ascii="Arial" w:eastAsia="Times New Roman" w:hAnsi="Arial" w:cs="Arial"/>
          <w:color w:val="333333"/>
          <w:sz w:val="21"/>
          <w:szCs w:val="21"/>
          <w:lang w:eastAsia="ru-RU"/>
        </w:rPr>
        <w:t>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2" w:history="1">
        <w:r w:rsidRPr="00B16B06">
          <w:rPr>
            <w:rFonts w:ascii="Arial" w:eastAsia="Times New Roman" w:hAnsi="Arial" w:cs="Arial"/>
            <w:color w:val="0088CC"/>
            <w:sz w:val="21"/>
            <w:szCs w:val="21"/>
            <w:lang w:eastAsia="ru-RU"/>
          </w:rPr>
          <w:t>кодексом</w:t>
        </w:r>
      </w:hyperlink>
      <w:r w:rsidRPr="00B16B06">
        <w:rPr>
          <w:rFonts w:ascii="Arial" w:eastAsia="Times New Roman" w:hAnsi="Arial" w:cs="Arial"/>
          <w:color w:val="333333"/>
          <w:sz w:val="21"/>
          <w:szCs w:val="21"/>
          <w:lang w:eastAsia="ru-RU"/>
        </w:rPr>
        <w:t>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в отношении помещений в случаях:</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подготовки и оформления в установленном Жилищным </w:t>
      </w:r>
      <w:hyperlink r:id="rId13" w:history="1">
        <w:r w:rsidRPr="00B16B06">
          <w:rPr>
            <w:rFonts w:ascii="Arial" w:eastAsia="Times New Roman" w:hAnsi="Arial" w:cs="Arial"/>
            <w:color w:val="0088CC"/>
            <w:sz w:val="21"/>
            <w:szCs w:val="21"/>
            <w:lang w:eastAsia="ru-RU"/>
          </w:rPr>
          <w:t>кодексом</w:t>
        </w:r>
      </w:hyperlink>
      <w:r w:rsidRPr="00B16B06">
        <w:rPr>
          <w:rFonts w:ascii="Arial" w:eastAsia="Times New Roman" w:hAnsi="Arial" w:cs="Arial"/>
          <w:color w:val="333333"/>
          <w:sz w:val="21"/>
          <w:szCs w:val="21"/>
          <w:lang w:eastAsia="ru-RU"/>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4" w:history="1">
        <w:r w:rsidRPr="00B16B06">
          <w:rPr>
            <w:rFonts w:ascii="Arial" w:eastAsia="Times New Roman" w:hAnsi="Arial" w:cs="Arial"/>
            <w:color w:val="0088CC"/>
            <w:sz w:val="21"/>
            <w:szCs w:val="21"/>
            <w:lang w:eastAsia="ru-RU"/>
          </w:rPr>
          <w:t>законом</w:t>
        </w:r>
      </w:hyperlink>
      <w:r w:rsidRPr="00B16B06">
        <w:rPr>
          <w:rFonts w:ascii="Arial" w:eastAsia="Times New Roman" w:hAnsi="Arial" w:cs="Arial"/>
          <w:color w:val="333333"/>
          <w:sz w:val="21"/>
          <w:szCs w:val="21"/>
          <w:lang w:eastAsia="ru-RU"/>
        </w:rPr>
        <w:t>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3.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4.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5. в случае присвоения адреса многоквартирному дому осуществляется одновременное присвоение адресов всем расположенным в нем помещениям;</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6. аннулирование адреса объекта адресации осуществляется в случаях:</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 прекращения существования объекта адресации;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б) отказа в осуществлении кадастрового учета объекта адресации по основаниям, указанным в </w:t>
      </w:r>
      <w:hyperlink r:id="rId15" w:history="1">
        <w:r w:rsidRPr="00B16B06">
          <w:rPr>
            <w:rFonts w:ascii="Arial" w:eastAsia="Times New Roman" w:hAnsi="Arial" w:cs="Arial"/>
            <w:color w:val="0088CC"/>
            <w:sz w:val="21"/>
            <w:szCs w:val="21"/>
            <w:lang w:eastAsia="ru-RU"/>
          </w:rPr>
          <w:t>пунктах 1</w:t>
        </w:r>
      </w:hyperlink>
      <w:r w:rsidRPr="00B16B06">
        <w:rPr>
          <w:rFonts w:ascii="Arial" w:eastAsia="Times New Roman" w:hAnsi="Arial" w:cs="Arial"/>
          <w:color w:val="333333"/>
          <w:sz w:val="21"/>
          <w:szCs w:val="21"/>
          <w:lang w:eastAsia="ru-RU"/>
        </w:rPr>
        <w:t>и </w:t>
      </w:r>
      <w:hyperlink r:id="rId16" w:history="1">
        <w:r w:rsidRPr="00B16B06">
          <w:rPr>
            <w:rFonts w:ascii="Arial" w:eastAsia="Times New Roman" w:hAnsi="Arial" w:cs="Arial"/>
            <w:color w:val="0088CC"/>
            <w:sz w:val="21"/>
            <w:szCs w:val="21"/>
            <w:lang w:eastAsia="ru-RU"/>
          </w:rPr>
          <w:t>3 части 2 статьи 27</w:t>
        </w:r>
      </w:hyperlink>
      <w:r w:rsidRPr="00B16B06">
        <w:rPr>
          <w:rFonts w:ascii="Arial" w:eastAsia="Times New Roman" w:hAnsi="Arial" w:cs="Arial"/>
          <w:color w:val="333333"/>
          <w:sz w:val="21"/>
          <w:szCs w:val="21"/>
          <w:lang w:eastAsia="ru-RU"/>
        </w:rPr>
        <w:t> Федерального закона "О государственном кадастре недвижимости";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присвоения объекту адресации нового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7.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17" w:history="1">
        <w:r w:rsidRPr="00B16B06">
          <w:rPr>
            <w:rFonts w:ascii="Arial" w:eastAsia="Times New Roman" w:hAnsi="Arial" w:cs="Arial"/>
            <w:color w:val="0088CC"/>
            <w:sz w:val="21"/>
            <w:szCs w:val="21"/>
            <w:lang w:eastAsia="ru-RU"/>
          </w:rPr>
          <w:t>частях 4</w:t>
        </w:r>
      </w:hyperlink>
      <w:r w:rsidRPr="00B16B06">
        <w:rPr>
          <w:rFonts w:ascii="Arial" w:eastAsia="Times New Roman" w:hAnsi="Arial" w:cs="Arial"/>
          <w:color w:val="333333"/>
          <w:sz w:val="21"/>
          <w:szCs w:val="21"/>
          <w:lang w:eastAsia="ru-RU"/>
        </w:rPr>
        <w:t> и </w:t>
      </w:r>
      <w:hyperlink r:id="rId18" w:history="1">
        <w:r w:rsidRPr="00B16B06">
          <w:rPr>
            <w:rFonts w:ascii="Arial" w:eastAsia="Times New Roman" w:hAnsi="Arial" w:cs="Arial"/>
            <w:color w:val="0088CC"/>
            <w:sz w:val="21"/>
            <w:szCs w:val="21"/>
            <w:lang w:eastAsia="ru-RU"/>
          </w:rPr>
          <w:t>5 статьи 24</w:t>
        </w:r>
      </w:hyperlink>
      <w:r w:rsidRPr="00B16B06">
        <w:rPr>
          <w:rFonts w:ascii="Arial" w:eastAsia="Times New Roman" w:hAnsi="Arial" w:cs="Arial"/>
          <w:color w:val="333333"/>
          <w:sz w:val="21"/>
          <w:szCs w:val="21"/>
          <w:lang w:eastAsia="ru-RU"/>
        </w:rPr>
        <w:t>Федерального закона "О государственном кадастре недвижимости", из государственного кадастра недвижимости;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lastRenderedPageBreak/>
        <w:t>8. аннулирование адреса существующего объекта адресации без одновременного присвоения этому объекту адресации нового адреса не допускается;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9.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10.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  </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2.9. Перечень услуг, которые являются необходимыми и обязательными для предоставления муниципальной услуги:</w:t>
      </w:r>
      <w:r w:rsidRPr="00B16B06">
        <w:rPr>
          <w:rFonts w:ascii="Arial" w:eastAsia="Times New Roman" w:hAnsi="Arial" w:cs="Arial"/>
          <w:color w:val="333333"/>
          <w:sz w:val="21"/>
          <w:szCs w:val="21"/>
          <w:lang w:eastAsia="ru-RU"/>
        </w:rPr>
        <w:t>        </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(БТИ, межевые организации);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кадастровые паспорта объектов недвижимости, следствием преобразования которых является преобразование одного и более объекта адресации (в случае преобразования объектов недвижимости с образованием одного и более новых объектов адресации) (БТИ);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(комитет ЖКХ, ТЭК, транспорта и связи администрации Энгельсского муниципального района, ТСЖ, жилищный или жилищно-строительный кооператив).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2.10. Размер платы, взимаемой с заявителя при предоставлении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Плата за предоставление муниципальной услуги не взимается.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2.11. Максимальный срок ожидания в очереди при подаче запроса о предоставлении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Время ожидания посетителя в очереди при подаче документов не превышает 15 минут.</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2.11. Срок регистрации запроса заявителя о предоставлении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Входящее заявление регистрируется в следующие сроки: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при подаче лично – в течение 10 минут;</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при подаче через ГКУ СО «МФЦ» - в течение одного рабочего дня с момента доставки его курьером ГКУ СО «МФЦ» в администрацию.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lastRenderedPageBreak/>
        <w:t>В помещениях для работы с посетителями размещаются информационные стенды со следующей информацией: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 порядке предоставления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 перечне организаций, в которые необходимо обратиться заявителю, с описанием конечного результата обращения в каждую из указанных организаций.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2.13. Показатели доступности и качества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B16B06" w:rsidRPr="00B16B06" w:rsidRDefault="00B16B06" w:rsidP="00B16B0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информированность заявителя о правилах и порядке предоставления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 сети интернет на официальном сайте Энгельсского муниципального района </w:t>
      </w:r>
      <w:hyperlink r:id="rId19" w:history="1">
        <w:r w:rsidRPr="00B16B06">
          <w:rPr>
            <w:rFonts w:ascii="Arial" w:eastAsia="Times New Roman" w:hAnsi="Arial" w:cs="Arial"/>
            <w:color w:val="0088CC"/>
            <w:sz w:val="21"/>
            <w:szCs w:val="21"/>
            <w:lang w:eastAsia="ru-RU"/>
          </w:rPr>
          <w:t>http://www.engels-city.ru/2009-10-27-11-44-32</w:t>
        </w:r>
      </w:hyperlink>
      <w:r w:rsidRPr="00B16B06">
        <w:rPr>
          <w:rFonts w:ascii="Arial" w:eastAsia="Times New Roman" w:hAnsi="Arial" w:cs="Arial"/>
          <w:color w:val="333333"/>
          <w:sz w:val="21"/>
          <w:szCs w:val="21"/>
          <w:lang w:eastAsia="ru-RU"/>
        </w:rPr>
        <w:t>,</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B16B06" w:rsidRPr="00B16B06" w:rsidRDefault="00B16B06" w:rsidP="00B16B0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открытый и равный доступ муниципальной услуги для всех заявителей, указанных в пункте 1.2 настоящего административного регламента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w:t>
      </w:r>
      <w:r w:rsidRPr="00B16B06">
        <w:rPr>
          <w:rFonts w:ascii="Arial" w:eastAsia="Times New Roman" w:hAnsi="Arial" w:cs="Arial"/>
          <w:b/>
          <w:bCs/>
          <w:color w:val="333333"/>
          <w:sz w:val="21"/>
          <w:szCs w:val="21"/>
          <w:lang w:eastAsia="ru-RU"/>
        </w:rPr>
        <w:t>2.6.1 </w:t>
      </w:r>
      <w:r w:rsidRPr="00B16B06">
        <w:rPr>
          <w:rFonts w:ascii="Arial" w:eastAsia="Times New Roman" w:hAnsi="Arial" w:cs="Arial"/>
          <w:color w:val="333333"/>
          <w:sz w:val="21"/>
          <w:szCs w:val="21"/>
          <w:lang w:eastAsia="ru-RU"/>
        </w:rPr>
        <w:t> настоящего административного регламента.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Расположенность помещений, где предоставляется муниципальная услуга, находится в зоне доступности к основным транспортным магистралям,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Муниципальная услуга предоставляется администрацией в рабочие дни с 8.00 до 17.00, обеденный перерыв с 12.00 до 13.00.</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Личный прием заявителей главой Новопушкинского муниципального образования проводится в каждую вторую среду месяца с 10.00 до 12.00 в кабинете № 4 администрации.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w:t>
      </w:r>
    </w:p>
    <w:p w:rsidR="00B16B06" w:rsidRPr="00B16B06" w:rsidRDefault="00B16B06" w:rsidP="00B16B0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своевременность предоставления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Муниципальная услуга предоставляется в сроки, предусмотренные пунктом </w:t>
      </w:r>
      <w:r w:rsidRPr="00B16B06">
        <w:rPr>
          <w:rFonts w:ascii="Arial" w:eastAsia="Times New Roman" w:hAnsi="Arial" w:cs="Arial"/>
          <w:b/>
          <w:bCs/>
          <w:color w:val="333333"/>
          <w:sz w:val="21"/>
          <w:szCs w:val="21"/>
          <w:lang w:eastAsia="ru-RU"/>
        </w:rPr>
        <w:t>2.4</w:t>
      </w:r>
      <w:r w:rsidRPr="00B16B06">
        <w:rPr>
          <w:rFonts w:ascii="Arial" w:eastAsia="Times New Roman" w:hAnsi="Arial" w:cs="Arial"/>
          <w:color w:val="333333"/>
          <w:sz w:val="21"/>
          <w:szCs w:val="21"/>
          <w:lang w:eastAsia="ru-RU"/>
        </w:rPr>
        <w:t> настоящего административного регламента.</w:t>
      </w:r>
    </w:p>
    <w:p w:rsidR="00B16B06" w:rsidRPr="00B16B06" w:rsidRDefault="00B16B06" w:rsidP="00B16B0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lastRenderedPageBreak/>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3.1. Состав административных процедур:</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1)  прием заявления;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копии муниципального правового акта о присвоении  адреса объекту адресации или аннулировании  адреса или об отказе в присвоении объекту адресации адреса или аннулировании его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Описание последовательности прохождения административных процедур предоставления муниципальной услуги представлено в блок-схеме (</w:t>
      </w:r>
      <w:r w:rsidRPr="00B16B06">
        <w:rPr>
          <w:rFonts w:ascii="Arial" w:eastAsia="Times New Roman" w:hAnsi="Arial" w:cs="Arial"/>
          <w:b/>
          <w:bCs/>
          <w:color w:val="333333"/>
          <w:sz w:val="21"/>
          <w:szCs w:val="21"/>
          <w:lang w:eastAsia="ru-RU"/>
        </w:rPr>
        <w:t>приложение №1</w:t>
      </w:r>
      <w:r w:rsidRPr="00B16B06">
        <w:rPr>
          <w:rFonts w:ascii="Arial" w:eastAsia="Times New Roman" w:hAnsi="Arial" w:cs="Arial"/>
          <w:color w:val="333333"/>
          <w:sz w:val="21"/>
          <w:szCs w:val="21"/>
          <w:lang w:eastAsia="ru-RU"/>
        </w:rPr>
        <w:t> к административному регламенту).</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3.2. Последовательность и сроки выполнения административных действий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3.2.1. Прием заявления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Новопушкинского муниципального образования и документами, предусмотренными пунктом </w:t>
      </w:r>
      <w:r w:rsidRPr="00B16B06">
        <w:rPr>
          <w:rFonts w:ascii="Arial" w:eastAsia="Times New Roman" w:hAnsi="Arial" w:cs="Arial"/>
          <w:b/>
          <w:bCs/>
          <w:color w:val="333333"/>
          <w:sz w:val="21"/>
          <w:szCs w:val="21"/>
          <w:lang w:eastAsia="ru-RU"/>
        </w:rPr>
        <w:t>2.6.3</w:t>
      </w:r>
      <w:r w:rsidRPr="00B16B06">
        <w:rPr>
          <w:rFonts w:ascii="Arial" w:eastAsia="Times New Roman" w:hAnsi="Arial" w:cs="Arial"/>
          <w:color w:val="333333"/>
          <w:sz w:val="21"/>
          <w:szCs w:val="21"/>
          <w:lang w:eastAsia="ru-RU"/>
        </w:rPr>
        <w:t>  настоящего административного регламента.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Заявление регистрируется в тот же день главным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Новопушкинского муниципального образования. Зарегистрированное заявление направляется главе Новопушкинского муниципального образования для рассмотрения и проставления резолюции, затем  возвращается в общий отдел администрации, где резолюция вносится в электронную регистрационную карточку заявления.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После проставления резолюции главой Новопушкинского муниципального образования: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заявление с приложенными документами, поданное для присвоения  адреса объекту адресации или аннулирования  адреса, направляется в юридический отдел администрации Новопушкинского муниципального образования.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Начальник юридического отдела администрации Новопушкинского муниципального образования соответственно передает заявление для исполнения главному специалисту отдела (далее – исполнитель).</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Исполнитель проводит проверку наличия и правильности оформления заявления и документов, представленных заявителем.</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 отсутствии оснований, предусмотренных пунктом </w:t>
      </w:r>
      <w:r w:rsidRPr="00B16B06">
        <w:rPr>
          <w:rFonts w:ascii="Arial" w:eastAsia="Times New Roman" w:hAnsi="Arial" w:cs="Arial"/>
          <w:b/>
          <w:bCs/>
          <w:color w:val="333333"/>
          <w:sz w:val="21"/>
          <w:szCs w:val="21"/>
          <w:lang w:eastAsia="ru-RU"/>
        </w:rPr>
        <w:t>2.7.1</w:t>
      </w:r>
      <w:r w:rsidRPr="00B16B06">
        <w:rPr>
          <w:rFonts w:ascii="Arial" w:eastAsia="Times New Roman" w:hAnsi="Arial" w:cs="Arial"/>
          <w:color w:val="333333"/>
          <w:sz w:val="21"/>
          <w:szCs w:val="21"/>
          <w:lang w:eastAsia="ru-RU"/>
        </w:rPr>
        <w:t> настоящего административного регламента, исполнитель принимает заявление к рассмотрению.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 наличии оснований, предусмотренных пунктом </w:t>
      </w:r>
      <w:r w:rsidRPr="00B16B06">
        <w:rPr>
          <w:rFonts w:ascii="Arial" w:eastAsia="Times New Roman" w:hAnsi="Arial" w:cs="Arial"/>
          <w:b/>
          <w:bCs/>
          <w:color w:val="333333"/>
          <w:sz w:val="21"/>
          <w:szCs w:val="21"/>
          <w:lang w:eastAsia="ru-RU"/>
        </w:rPr>
        <w:t>2.7.1 </w:t>
      </w:r>
      <w:r w:rsidRPr="00B16B06">
        <w:rPr>
          <w:rFonts w:ascii="Arial" w:eastAsia="Times New Roman" w:hAnsi="Arial" w:cs="Arial"/>
          <w:color w:val="333333"/>
          <w:sz w:val="21"/>
          <w:szCs w:val="21"/>
          <w:lang w:eastAsia="ru-RU"/>
        </w:rPr>
        <w:t>настоящего административного регламента, исполнитель готовит за подписью Главы Новопушкинского муниципального образования уведомление о возврате заявления по форме, предусмотренной </w:t>
      </w:r>
      <w:r w:rsidRPr="00B16B06">
        <w:rPr>
          <w:rFonts w:ascii="Arial" w:eastAsia="Times New Roman" w:hAnsi="Arial" w:cs="Arial"/>
          <w:b/>
          <w:bCs/>
          <w:color w:val="333333"/>
          <w:sz w:val="21"/>
          <w:szCs w:val="21"/>
          <w:lang w:eastAsia="ru-RU"/>
        </w:rPr>
        <w:t xml:space="preserve">Приложением </w:t>
      </w:r>
      <w:r w:rsidRPr="00B16B06">
        <w:rPr>
          <w:rFonts w:ascii="Arial" w:eastAsia="Times New Roman" w:hAnsi="Arial" w:cs="Arial"/>
          <w:b/>
          <w:bCs/>
          <w:color w:val="333333"/>
          <w:sz w:val="21"/>
          <w:szCs w:val="21"/>
          <w:lang w:eastAsia="ru-RU"/>
        </w:rPr>
        <w:lastRenderedPageBreak/>
        <w:t>4</w:t>
      </w:r>
      <w:r w:rsidRPr="00B16B06">
        <w:rPr>
          <w:rFonts w:ascii="Arial" w:eastAsia="Times New Roman" w:hAnsi="Arial" w:cs="Arial"/>
          <w:color w:val="333333"/>
          <w:sz w:val="21"/>
          <w:szCs w:val="21"/>
          <w:lang w:eastAsia="ru-RU"/>
        </w:rPr>
        <w:t>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Новопушкинского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Результатом административной процедуры является прием заявления к рассмотрению или возврат  заявления.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Максимальный срок исполнения административной процедуры составляет 3 рабочих дня.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3.2.2.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Основанием для начала административной процедуры является прием заявления к рассмотрению.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w:t>
      </w:r>
      <w:r w:rsidRPr="00B16B06">
        <w:rPr>
          <w:rFonts w:ascii="Arial" w:eastAsia="Times New Roman" w:hAnsi="Arial" w:cs="Arial"/>
          <w:b/>
          <w:bCs/>
          <w:color w:val="333333"/>
          <w:sz w:val="21"/>
          <w:szCs w:val="21"/>
          <w:lang w:eastAsia="ru-RU"/>
        </w:rPr>
        <w:t>2.8 </w:t>
      </w:r>
      <w:r w:rsidRPr="00B16B06">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 в случае если заявителем не представлены документы, предусмотренные пунктом </w:t>
      </w:r>
      <w:r w:rsidRPr="00B16B06">
        <w:rPr>
          <w:rFonts w:ascii="Arial" w:eastAsia="Times New Roman" w:hAnsi="Arial" w:cs="Arial"/>
          <w:b/>
          <w:bCs/>
          <w:color w:val="333333"/>
          <w:sz w:val="21"/>
          <w:szCs w:val="21"/>
          <w:lang w:eastAsia="ru-RU"/>
        </w:rPr>
        <w:t>2.6.4 </w:t>
      </w:r>
      <w:r w:rsidRPr="00B16B06">
        <w:rPr>
          <w:rFonts w:ascii="Arial" w:eastAsia="Times New Roman" w:hAnsi="Arial" w:cs="Arial"/>
          <w:color w:val="333333"/>
          <w:sz w:val="21"/>
          <w:szCs w:val="21"/>
          <w:lang w:eastAsia="ru-RU"/>
        </w:rPr>
        <w:t>настоящего административного регламента, во взаимодействии с лицом, уполномоченным на представление интересов администрации Новопушкинского муниципального образования при осуществлении соответствующих межведомственных    запросов: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земельный участок, расположенные на нем здания, сооружения (при их наличии).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5 рабочих дней.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 наличии оснований, предусмотренных пунктом</w:t>
      </w:r>
      <w:r w:rsidRPr="00B16B06">
        <w:rPr>
          <w:rFonts w:ascii="Arial" w:eastAsia="Times New Roman" w:hAnsi="Arial" w:cs="Arial"/>
          <w:b/>
          <w:bCs/>
          <w:color w:val="333333"/>
          <w:sz w:val="21"/>
          <w:szCs w:val="21"/>
          <w:lang w:eastAsia="ru-RU"/>
        </w:rPr>
        <w:t> 2.8</w:t>
      </w:r>
      <w:r w:rsidRPr="00B16B06">
        <w:rPr>
          <w:rFonts w:ascii="Arial" w:eastAsia="Times New Roman" w:hAnsi="Arial" w:cs="Arial"/>
          <w:color w:val="333333"/>
          <w:sz w:val="21"/>
          <w:szCs w:val="21"/>
          <w:lang w:eastAsia="ru-RU"/>
        </w:rPr>
        <w:t> настоящего административного регламента, исполнитель готовит решение об отказе в присвоении  адреса объекту адресации или аннулировании  адреса согласно </w:t>
      </w:r>
      <w:r w:rsidRPr="00B16B06">
        <w:rPr>
          <w:rFonts w:ascii="Arial" w:eastAsia="Times New Roman" w:hAnsi="Arial" w:cs="Arial"/>
          <w:b/>
          <w:bCs/>
          <w:color w:val="333333"/>
          <w:sz w:val="21"/>
          <w:szCs w:val="21"/>
          <w:lang w:eastAsia="ru-RU"/>
        </w:rPr>
        <w:t>приложению 3</w:t>
      </w:r>
      <w:r w:rsidRPr="00B16B06">
        <w:rPr>
          <w:rFonts w:ascii="Arial" w:eastAsia="Times New Roman" w:hAnsi="Arial" w:cs="Arial"/>
          <w:color w:val="333333"/>
          <w:sz w:val="21"/>
          <w:szCs w:val="21"/>
          <w:lang w:eastAsia="ru-RU"/>
        </w:rPr>
        <w:t> к настоящему регламенту.</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Проект постановления администрации переносится на бланк администрации, тиражируется исполнителем в соответствии с реестром рассылки, после чего передается на подпись Главе Новопушкинского муниципального образования. После подписания главный специалист юридического отдела администрации присваивает постановлению администрации регистрационный номер и заверяет его копии.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lastRenderedPageBreak/>
        <w:t>При отсутствии оснований, предусмотренных пунктом </w:t>
      </w:r>
      <w:r w:rsidRPr="00B16B06">
        <w:rPr>
          <w:rFonts w:ascii="Arial" w:eastAsia="Times New Roman" w:hAnsi="Arial" w:cs="Arial"/>
          <w:b/>
          <w:bCs/>
          <w:color w:val="333333"/>
          <w:sz w:val="21"/>
          <w:szCs w:val="21"/>
          <w:lang w:eastAsia="ru-RU"/>
        </w:rPr>
        <w:t>2.8</w:t>
      </w:r>
      <w:r w:rsidRPr="00B16B06">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 присвоении  адреса объекту адресации или аннулировании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Результатом административной процедуры является: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-подписание главой Новопушкинского муниципального образования постановления администрации Новопушкинского муниципального образования о присвоении  адреса объекту адресации или аннулировании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подписание главой Новопушкинского муниципального образования уведомления администрации Новопушкинского муниципального образования о приостановлении рассмотрения заявления о присвоении  адреса объекту адресации или аннулировании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-подписание главой Новопушкинского муниципального образования решения об отказе в присвоении  адреса объекту адресации или аннулировании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Способ фиксации результата административной процедуры:</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присвоение регистрационного номера соответствующему постановлению администрации Новопушкинского муниципального образования.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Максимальный срок исполнения административной процедуры составляет 10 календарных дней.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присвоении  адреса объекту адресации или аннулировании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Исполнитель направляет заявителю соответствующий муниципальный правовой акт посредством электронной почты (при указании заявителем способа получения результата муниципальной услуги посредством электронной почты).</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Специалист администрации, осуществляющий выдачу документов:</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lastRenderedPageBreak/>
        <w:t> 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Максимальный срок исполнения административной процедуры составляет 5 календарных дней.</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4. Формы контроля за исполнением административного регламента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4.1.</w:t>
      </w:r>
      <w:r w:rsidRPr="00B16B06">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4.2.</w:t>
      </w:r>
      <w:r w:rsidRPr="00B16B06">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4.3.</w:t>
      </w:r>
      <w:r w:rsidRPr="00B16B06">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лица, в отношении  которых проведена плановая проверка;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правовые нормы, соблюдение которых проверяется в ходе проверки;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итог проверки.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4.4.</w:t>
      </w:r>
      <w:r w:rsidRPr="00B16B06">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4.5.</w:t>
      </w:r>
      <w:r w:rsidRPr="00B16B06">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4.6.</w:t>
      </w:r>
      <w:r w:rsidRPr="00B16B06">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4.7.</w:t>
      </w:r>
      <w:r w:rsidRPr="00B16B06">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 </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 Досудебный (внесудебный) порядок обжалования решений</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и действий (бездействия)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5.1.</w:t>
      </w:r>
      <w:r w:rsidRPr="00B16B06">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5.2.</w:t>
      </w:r>
      <w:r w:rsidRPr="00B16B06">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lastRenderedPageBreak/>
        <w:t>5.3.</w:t>
      </w:r>
      <w:r w:rsidRPr="00B16B06">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5.4.</w:t>
      </w:r>
      <w:r w:rsidRPr="00B16B06">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5.5.</w:t>
      </w:r>
      <w:r w:rsidRPr="00B16B06">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20" w:history="1">
        <w:r w:rsidRPr="00B16B06">
          <w:rPr>
            <w:rFonts w:ascii="Arial" w:eastAsia="Times New Roman" w:hAnsi="Arial" w:cs="Arial"/>
            <w:color w:val="0088CC"/>
            <w:sz w:val="21"/>
            <w:szCs w:val="21"/>
            <w:lang w:eastAsia="ru-RU"/>
          </w:rPr>
          <w:t>novopushkinskoe.mo@yandex.ru.</w:t>
        </w:r>
      </w:hyperlink>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5.6.</w:t>
      </w:r>
      <w:r w:rsidRPr="00B16B06">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21" w:history="1">
        <w:r w:rsidRPr="00B16B06">
          <w:rPr>
            <w:rFonts w:ascii="Arial" w:eastAsia="Times New Roman" w:hAnsi="Arial" w:cs="Arial"/>
            <w:color w:val="0088CC"/>
            <w:sz w:val="21"/>
            <w:szCs w:val="21"/>
            <w:lang w:eastAsia="ru-RU"/>
          </w:rPr>
          <w:t>engels@engels-city.ru.</w:t>
        </w:r>
      </w:hyperlink>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5.7.</w:t>
      </w:r>
      <w:r w:rsidRPr="00B16B06">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5.8.</w:t>
      </w:r>
      <w:r w:rsidRPr="00B16B06">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5.9.</w:t>
      </w:r>
      <w:r w:rsidRPr="00B16B06">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удовлетворяет жалобу (полностью либо в части);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отказывает в удовлетворении жалобы.</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lastRenderedPageBreak/>
        <w:t>5.10.</w:t>
      </w:r>
      <w:r w:rsidRPr="00B16B06">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5.10.1</w:t>
      </w:r>
      <w:r w:rsidRPr="00B16B06">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5.10.2</w:t>
      </w:r>
      <w:r w:rsidRPr="00B16B06">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5.10.3.</w:t>
      </w:r>
      <w:r w:rsidRPr="00B16B06">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5.10.4.</w:t>
      </w:r>
      <w:r w:rsidRPr="00B16B06">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5.10.5</w:t>
      </w:r>
      <w:r w:rsidRPr="00B16B06">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5.10.6</w:t>
      </w:r>
      <w:r w:rsidRPr="00B16B06">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5.10.7</w:t>
      </w:r>
      <w:r w:rsidRPr="00B16B06">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w:t>
      </w:r>
      <w:r w:rsidRPr="00B16B06">
        <w:rPr>
          <w:rFonts w:ascii="Arial" w:eastAsia="Times New Roman" w:hAnsi="Arial" w:cs="Arial"/>
          <w:b/>
          <w:bCs/>
          <w:color w:val="333333"/>
          <w:sz w:val="21"/>
          <w:szCs w:val="21"/>
          <w:lang w:eastAsia="ru-RU"/>
        </w:rPr>
        <w:t>          </w:t>
      </w:r>
      <w:r w:rsidRPr="00B16B06">
        <w:rPr>
          <w:rFonts w:ascii="Arial" w:eastAsia="Times New Roman" w:hAnsi="Arial" w:cs="Arial"/>
          <w:color w:val="333333"/>
          <w:sz w:val="21"/>
          <w:szCs w:val="21"/>
          <w:lang w:eastAsia="ru-RU"/>
        </w:rPr>
        <w:t>  </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noProof/>
          <w:color w:val="333333"/>
          <w:sz w:val="21"/>
          <w:szCs w:val="21"/>
          <w:lang w:eastAsia="ru-RU"/>
        </w:rPr>
        <w:lastRenderedPageBreak/>
        <mc:AlternateContent>
          <mc:Choice Requires="wps">
            <w:drawing>
              <wp:inline distT="0" distB="0" distL="0" distR="0">
                <wp:extent cx="23860125" cy="33566100"/>
                <wp:effectExtent l="0" t="0" r="0" b="0"/>
                <wp:docPr id="1" name="Прямоугольник 1" descr="блок-схем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60125" cy="3356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3D26E" id="Прямоугольник 1" o:spid="_x0000_s1026" alt="блок-схема" style="width:1878.75pt;height:26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" filled="f" stroked="f">
                <o:lock v:ext="edit" aspectratio="t"/>
                <w10:anchorlock/>
              </v:rect>
            </w:pict>
          </mc:Fallback>
        </mc:AlternateContent>
      </w:r>
      <w:r w:rsidRPr="00B16B06">
        <w:rPr>
          <w:rFonts w:ascii="Arial" w:eastAsia="Times New Roman" w:hAnsi="Arial" w:cs="Arial"/>
          <w:color w:val="333333"/>
          <w:sz w:val="21"/>
          <w:szCs w:val="21"/>
          <w:lang w:eastAsia="ru-RU"/>
        </w:rPr>
        <w:lastRenderedPageBreak/>
        <w:t>           </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Приложение №2</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к административному регламенту</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предоставления муниципальной услуги</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«Выдача постановления о присвоении  адреса</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объекту адресации, изменении, аннулировании</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Главе           Новопушкинского</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муниципального образования                                                                               </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ЗАЯВЛЕНИЕ</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О ПРИСВОЕНИИ ОБЪЕКТУ АДРЕСАЦИИ АДРЕСА ИЛИ АННУЛИРОВАНИИ</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ЕГО АДРЕСА</w:t>
      </w:r>
    </w:p>
    <w:tbl>
      <w:tblPr>
        <w:tblW w:w="9645" w:type="dxa"/>
        <w:shd w:val="clear" w:color="auto" w:fill="FFFFFF"/>
        <w:tblCellMar>
          <w:left w:w="0" w:type="dxa"/>
          <w:right w:w="0" w:type="dxa"/>
        </w:tblCellMar>
        <w:tblLook w:val="04A0" w:firstRow="1" w:lastRow="0" w:firstColumn="1" w:lastColumn="0" w:noHBand="0" w:noVBand="1"/>
      </w:tblPr>
      <w:tblGrid>
        <w:gridCol w:w="522"/>
        <w:gridCol w:w="29"/>
        <w:gridCol w:w="405"/>
        <w:gridCol w:w="15"/>
        <w:gridCol w:w="15"/>
        <w:gridCol w:w="435"/>
        <w:gridCol w:w="2068"/>
        <w:gridCol w:w="135"/>
        <w:gridCol w:w="285"/>
        <w:gridCol w:w="330"/>
        <w:gridCol w:w="135"/>
        <w:gridCol w:w="45"/>
        <w:gridCol w:w="164"/>
        <w:gridCol w:w="299"/>
        <w:gridCol w:w="60"/>
        <w:gridCol w:w="314"/>
        <w:gridCol w:w="1045"/>
        <w:gridCol w:w="344"/>
        <w:gridCol w:w="15"/>
        <w:gridCol w:w="434"/>
        <w:gridCol w:w="554"/>
        <w:gridCol w:w="555"/>
        <w:gridCol w:w="1436"/>
        <w:gridCol w:w="6"/>
      </w:tblGrid>
      <w:tr w:rsidR="00B16B06" w:rsidRPr="00B16B06" w:rsidTr="00B16B06">
        <w:tc>
          <w:tcPr>
            <w:tcW w:w="6315" w:type="dxa"/>
            <w:gridSpan w:val="17"/>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1335" w:type="dxa"/>
            <w:gridSpan w:val="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Лист N ___</w:t>
            </w:r>
          </w:p>
        </w:tc>
        <w:tc>
          <w:tcPr>
            <w:tcW w:w="199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Всего листов ___</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9645" w:type="dxa"/>
            <w:gridSpan w:val="2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1</w:t>
            </w:r>
          </w:p>
        </w:tc>
        <w:tc>
          <w:tcPr>
            <w:tcW w:w="3870" w:type="dxa"/>
            <w:gridSpan w:val="10"/>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Заявление</w:t>
            </w:r>
          </w:p>
        </w:tc>
        <w:tc>
          <w:tcPr>
            <w:tcW w:w="525" w:type="dxa"/>
            <w:gridSpan w:val="3"/>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2</w:t>
            </w:r>
          </w:p>
        </w:tc>
        <w:tc>
          <w:tcPr>
            <w:tcW w:w="4695" w:type="dxa"/>
            <w:gridSpan w:val="8"/>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Заявление принято</w:t>
            </w:r>
          </w:p>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регистрационный номер _______________</w:t>
            </w:r>
          </w:p>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листов заявления ___________</w:t>
            </w:r>
          </w:p>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прилагаемых документов ____,</w:t>
            </w:r>
          </w:p>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том числе оригиналов ___, копий ____, количество листов в оригиналах ____, копиях ____</w:t>
            </w:r>
          </w:p>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ФИО должностного лица ________________</w:t>
            </w:r>
          </w:p>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подпись должностного лица ____________</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rPr>
          <w:trHeight w:val="270"/>
        </w:trPr>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870" w:type="dxa"/>
            <w:gridSpan w:val="10"/>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w:t>
            </w:r>
          </w:p>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w:t>
            </w:r>
          </w:p>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органа местного самоуправления, органа</w:t>
            </w:r>
          </w:p>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______________________________</w:t>
            </w:r>
          </w:p>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8"/>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10"/>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695"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дата "__" ____________ ____ г.</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555" w:type="dxa"/>
            <w:gridSpan w:val="2"/>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3.1</w:t>
            </w:r>
          </w:p>
        </w:tc>
        <w:tc>
          <w:tcPr>
            <w:tcW w:w="9090" w:type="dxa"/>
            <w:gridSpan w:val="21"/>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Прошу в отношении объекта адресации:</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090" w:type="dxa"/>
            <w:gridSpan w:val="21"/>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Вид:</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5" w:type="dxa"/>
            <w:gridSpan w:val="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50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Земельный участок</w:t>
            </w:r>
          </w:p>
        </w:tc>
        <w:tc>
          <w:tcPr>
            <w:tcW w:w="420"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74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Сооружение</w:t>
            </w:r>
          </w:p>
        </w:tc>
        <w:tc>
          <w:tcPr>
            <w:tcW w:w="435" w:type="dxa"/>
            <w:vMerge w:val="restart"/>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535" w:type="dxa"/>
            <w:gridSpan w:val="3"/>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Объект незавершенного строительства</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rPr>
          <w:trHeight w:val="135"/>
        </w:trPr>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5" w:type="dxa"/>
            <w:gridSpan w:val="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50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74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5" w:type="dxa"/>
            <w:gridSpan w:val="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50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Здание</w:t>
            </w:r>
          </w:p>
        </w:tc>
        <w:tc>
          <w:tcPr>
            <w:tcW w:w="420"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74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Помещение</w:t>
            </w:r>
          </w:p>
        </w:tc>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5" w:type="dxa"/>
            <w:gridSpan w:val="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50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74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3.2</w:t>
            </w:r>
          </w:p>
        </w:tc>
        <w:tc>
          <w:tcPr>
            <w:tcW w:w="9090" w:type="dxa"/>
            <w:gridSpan w:val="21"/>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Присвоить адрес</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090" w:type="dxa"/>
            <w:gridSpan w:val="21"/>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связи с:</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5" w:type="dxa"/>
            <w:gridSpan w:val="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55" w:type="dxa"/>
            <w:gridSpan w:val="1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Образованием земельного участка(ов) из земель, находящихся в государственной или муниципальной собственности</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870"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образуемых земельных участков</w:t>
            </w:r>
          </w:p>
        </w:tc>
        <w:tc>
          <w:tcPr>
            <w:tcW w:w="5220" w:type="dxa"/>
            <w:gridSpan w:val="11"/>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870" w:type="dxa"/>
            <w:gridSpan w:val="10"/>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Дополнительная информация:</w:t>
            </w:r>
          </w:p>
        </w:tc>
        <w:tc>
          <w:tcPr>
            <w:tcW w:w="5220" w:type="dxa"/>
            <w:gridSpan w:val="11"/>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10"/>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10"/>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090" w:type="dxa"/>
            <w:gridSpan w:val="21"/>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Образованием земельного участка(ов) путем раздела земельного участка</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870"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образуемых земельных участков</w:t>
            </w:r>
          </w:p>
        </w:tc>
        <w:tc>
          <w:tcPr>
            <w:tcW w:w="5220" w:type="dxa"/>
            <w:gridSpan w:val="11"/>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870"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земельного участка, раздел которого осуществляется</w:t>
            </w:r>
          </w:p>
        </w:tc>
        <w:tc>
          <w:tcPr>
            <w:tcW w:w="5220" w:type="dxa"/>
            <w:gridSpan w:val="11"/>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земельного участка, раздел которого осуществляется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870" w:type="dxa"/>
            <w:gridSpan w:val="10"/>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10"/>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5" w:type="dxa"/>
            <w:gridSpan w:val="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55" w:type="dxa"/>
            <w:gridSpan w:val="1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Образованием земельного участка путем объединения земельных участков</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870"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объединяемых земельных участков</w:t>
            </w:r>
          </w:p>
        </w:tc>
        <w:tc>
          <w:tcPr>
            <w:tcW w:w="5220" w:type="dxa"/>
            <w:gridSpan w:val="11"/>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870"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объединяемого земельного участка</w:t>
            </w:r>
          </w:p>
        </w:tc>
        <w:tc>
          <w:tcPr>
            <w:tcW w:w="5220" w:type="dxa"/>
            <w:gridSpan w:val="11"/>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объединяемого земельного участка</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870" w:type="dxa"/>
            <w:gridSpan w:val="10"/>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10"/>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7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20"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6315" w:type="dxa"/>
            <w:gridSpan w:val="17"/>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335" w:type="dxa"/>
            <w:gridSpan w:val="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Лист N ___</w:t>
            </w:r>
          </w:p>
        </w:tc>
        <w:tc>
          <w:tcPr>
            <w:tcW w:w="199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Всего листов ___</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9645" w:type="dxa"/>
            <w:gridSpan w:val="2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3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85" w:type="dxa"/>
            <w:gridSpan w:val="2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Образованием земельного участка(ов) путем выдела из земельного участка</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образуемых земельных участков (за исключением земельного участка, из которого осуществляется выдел)</w:t>
            </w:r>
          </w:p>
        </w:tc>
        <w:tc>
          <w:tcPr>
            <w:tcW w:w="5265" w:type="dxa"/>
            <w:gridSpan w:val="1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земельного участка, из которого осуществляется выдел</w:t>
            </w:r>
          </w:p>
        </w:tc>
        <w:tc>
          <w:tcPr>
            <w:tcW w:w="5265"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земельного участка, из которого осуществляется выдел</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10"/>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3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85" w:type="dxa"/>
            <w:gridSpan w:val="2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Образованием земельного участка(ов) путем перераспределения земельных участков</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образуемых земельных участков</w:t>
            </w:r>
          </w:p>
        </w:tc>
        <w:tc>
          <w:tcPr>
            <w:tcW w:w="5265" w:type="dxa"/>
            <w:gridSpan w:val="12"/>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земельных участков, которые перераспределяются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земельного участка, который перераспределяется</w:t>
            </w:r>
          </w:p>
        </w:tc>
        <w:tc>
          <w:tcPr>
            <w:tcW w:w="5265"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земельного участка, который перераспределяется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10"/>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3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85" w:type="dxa"/>
            <w:gridSpan w:val="2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Строительством, реконструкцией здания, сооружения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объекта строительства (реконструкции) в соответствии с проектной документацией</w:t>
            </w:r>
          </w:p>
        </w:tc>
        <w:tc>
          <w:tcPr>
            <w:tcW w:w="5265" w:type="dxa"/>
            <w:gridSpan w:val="1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земельного участка, на котором осуществляется строительство (реконструкция)</w:t>
            </w:r>
          </w:p>
        </w:tc>
        <w:tc>
          <w:tcPr>
            <w:tcW w:w="5265"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земельного участка, на котором осуществляется строительство (реконструкция)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10"/>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3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85" w:type="dxa"/>
            <w:gridSpan w:val="2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Тип здания, сооружения, объекта незавершенного строительства</w:t>
            </w:r>
          </w:p>
        </w:tc>
        <w:tc>
          <w:tcPr>
            <w:tcW w:w="5265" w:type="dxa"/>
            <w:gridSpan w:val="1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5" w:type="dxa"/>
            <w:gridSpan w:val="1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земельного участка, на котором осуществляется строительство (реконструкция)</w:t>
            </w:r>
          </w:p>
        </w:tc>
        <w:tc>
          <w:tcPr>
            <w:tcW w:w="5265"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земельного участка, на котором осуществляется строительство (реконструкция)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10"/>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3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85" w:type="dxa"/>
            <w:gridSpan w:val="20"/>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Переводом жилого помещения в нежилое помещение и нежилого помещения в жилое помещение</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помещения</w:t>
            </w:r>
          </w:p>
        </w:tc>
        <w:tc>
          <w:tcPr>
            <w:tcW w:w="5265" w:type="dxa"/>
            <w:gridSpan w:val="12"/>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помещения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85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6315" w:type="dxa"/>
            <w:gridSpan w:val="17"/>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335" w:type="dxa"/>
            <w:gridSpan w:val="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Лист N ___</w:t>
            </w:r>
          </w:p>
        </w:tc>
        <w:tc>
          <w:tcPr>
            <w:tcW w:w="199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Всего листов ___</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9645" w:type="dxa"/>
            <w:gridSpan w:val="2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70" w:type="dxa"/>
            <w:gridSpan w:val="1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Образованием помещения(ий) в здании, сооружении путем раздела здания, сооружения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gridSpan w:val="2"/>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165" w:type="dxa"/>
            <w:gridSpan w:val="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 жилого помещения</w:t>
            </w:r>
          </w:p>
        </w:tc>
        <w:tc>
          <w:tcPr>
            <w:tcW w:w="3615"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образуемых помещений</w:t>
            </w:r>
          </w:p>
        </w:tc>
        <w:tc>
          <w:tcPr>
            <w:tcW w:w="1440" w:type="dxa"/>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165" w:type="dxa"/>
            <w:gridSpan w:val="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 нежилого помещения</w:t>
            </w:r>
          </w:p>
        </w:tc>
        <w:tc>
          <w:tcPr>
            <w:tcW w:w="3615"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образуемых помещений</w:t>
            </w:r>
          </w:p>
        </w:tc>
        <w:tc>
          <w:tcPr>
            <w:tcW w:w="1440" w:type="dxa"/>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здания, сооружения</w:t>
            </w:r>
          </w:p>
        </w:tc>
        <w:tc>
          <w:tcPr>
            <w:tcW w:w="5400" w:type="dxa"/>
            <w:gridSpan w:val="1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здания, сооружения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rPr>
          <w:trHeight w:val="195"/>
        </w:trPr>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Дополнительная информация:</w:t>
            </w:r>
          </w:p>
        </w:tc>
        <w:tc>
          <w:tcPr>
            <w:tcW w:w="5400" w:type="dxa"/>
            <w:gridSpan w:val="13"/>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70" w:type="dxa"/>
            <w:gridSpan w:val="1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Образованием помещения(ий) в здании, сооружении путем раздела помещения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075" w:type="dxa"/>
            <w:gridSpan w:val="6"/>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Назначение помещения (жилое (нежилое) помещение)</w:t>
            </w:r>
          </w:p>
        </w:tc>
        <w:tc>
          <w:tcPr>
            <w:tcW w:w="3030" w:type="dxa"/>
            <w:gridSpan w:val="10"/>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Вид помещения</w:t>
            </w:r>
          </w:p>
        </w:tc>
        <w:tc>
          <w:tcPr>
            <w:tcW w:w="2985" w:type="dxa"/>
            <w:gridSpan w:val="5"/>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помещений</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075" w:type="dxa"/>
            <w:gridSpan w:val="6"/>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030"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985" w:type="dxa"/>
            <w:gridSpan w:val="5"/>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помещения, раздел которого осуществляется</w:t>
            </w:r>
          </w:p>
        </w:tc>
        <w:tc>
          <w:tcPr>
            <w:tcW w:w="5400" w:type="dxa"/>
            <w:gridSpan w:val="1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помещения, раздел которого осуществляется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Дополнительная информация:</w:t>
            </w:r>
          </w:p>
        </w:tc>
        <w:tc>
          <w:tcPr>
            <w:tcW w:w="5400" w:type="dxa"/>
            <w:gridSpan w:val="13"/>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70" w:type="dxa"/>
            <w:gridSpan w:val="1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Образованием помещения в здании, сооружении путем объединения помещений в здании, сооружении</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465" w:type="dxa"/>
            <w:gridSpan w:val="8"/>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 жилого помещения</w:t>
            </w:r>
          </w:p>
        </w:tc>
        <w:tc>
          <w:tcPr>
            <w:tcW w:w="375"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80" w:type="dxa"/>
            <w:gridSpan w:val="7"/>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 нежилого помещения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объединяемых помещений</w:t>
            </w:r>
          </w:p>
        </w:tc>
        <w:tc>
          <w:tcPr>
            <w:tcW w:w="5400" w:type="dxa"/>
            <w:gridSpan w:val="13"/>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объединяемого помещения</w:t>
            </w:r>
          </w:p>
        </w:tc>
        <w:tc>
          <w:tcPr>
            <w:tcW w:w="5400" w:type="dxa"/>
            <w:gridSpan w:val="1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объединяемого помещения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Дополнительная информация:</w:t>
            </w:r>
          </w:p>
        </w:tc>
        <w:tc>
          <w:tcPr>
            <w:tcW w:w="5400" w:type="dxa"/>
            <w:gridSpan w:val="13"/>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70" w:type="dxa"/>
            <w:gridSpan w:val="1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Образованием помещения в здании, сооружении путем переустройства и (или) перепланировки мест общего пользования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465" w:type="dxa"/>
            <w:gridSpan w:val="8"/>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 жилого помещения</w:t>
            </w:r>
          </w:p>
        </w:tc>
        <w:tc>
          <w:tcPr>
            <w:tcW w:w="375"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80" w:type="dxa"/>
            <w:gridSpan w:val="7"/>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Образование нежилого помещения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Количество образуемых помещений</w:t>
            </w:r>
          </w:p>
        </w:tc>
        <w:tc>
          <w:tcPr>
            <w:tcW w:w="5400" w:type="dxa"/>
            <w:gridSpan w:val="13"/>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Кадастровый номер здания, сооружения</w:t>
            </w:r>
          </w:p>
        </w:tc>
        <w:tc>
          <w:tcPr>
            <w:tcW w:w="5400" w:type="dxa"/>
            <w:gridSpan w:val="1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здания, сооружения</w:t>
            </w:r>
          </w:p>
        </w:tc>
        <w:tc>
          <w:tcPr>
            <w:tcW w:w="6"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Дополнительная информация:</w:t>
            </w:r>
          </w:p>
        </w:tc>
        <w:tc>
          <w:tcPr>
            <w:tcW w:w="5400" w:type="dxa"/>
            <w:gridSpan w:val="13"/>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00" w:type="dxa"/>
            <w:gridSpan w:val="1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2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0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3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07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3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8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3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3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6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0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1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05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3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3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5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5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44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6"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bl>
    <w:p w:rsidR="00B16B06" w:rsidRPr="00B16B06" w:rsidRDefault="00B16B06" w:rsidP="00B16B06">
      <w:pPr>
        <w:spacing w:after="0" w:line="240" w:lineRule="auto"/>
        <w:rPr>
          <w:rFonts w:ascii="Times New Roman" w:eastAsia="Times New Roman" w:hAnsi="Times New Roman" w:cs="Times New Roman"/>
          <w:vanish/>
          <w:sz w:val="24"/>
          <w:szCs w:val="24"/>
          <w:lang w:eastAsia="ru-RU"/>
        </w:rPr>
      </w:pPr>
    </w:p>
    <w:tbl>
      <w:tblPr>
        <w:tblW w:w="9645" w:type="dxa"/>
        <w:shd w:val="clear" w:color="auto" w:fill="FFFFFF"/>
        <w:tblCellMar>
          <w:left w:w="0" w:type="dxa"/>
          <w:right w:w="0" w:type="dxa"/>
        </w:tblCellMar>
        <w:tblLook w:val="04A0" w:firstRow="1" w:lastRow="0" w:firstColumn="1" w:lastColumn="0" w:noHBand="0" w:noVBand="1"/>
      </w:tblPr>
      <w:tblGrid>
        <w:gridCol w:w="539"/>
        <w:gridCol w:w="15"/>
        <w:gridCol w:w="419"/>
        <w:gridCol w:w="30"/>
        <w:gridCol w:w="419"/>
        <w:gridCol w:w="420"/>
        <w:gridCol w:w="779"/>
        <w:gridCol w:w="1273"/>
        <w:gridCol w:w="150"/>
        <w:gridCol w:w="180"/>
        <w:gridCol w:w="360"/>
        <w:gridCol w:w="360"/>
        <w:gridCol w:w="1018"/>
        <w:gridCol w:w="359"/>
        <w:gridCol w:w="465"/>
        <w:gridCol w:w="868"/>
        <w:gridCol w:w="553"/>
        <w:gridCol w:w="1438"/>
      </w:tblGrid>
      <w:tr w:rsidR="00B16B06" w:rsidRPr="00B16B06" w:rsidTr="00B16B06">
        <w:tc>
          <w:tcPr>
            <w:tcW w:w="631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4"/>
                <w:szCs w:val="24"/>
                <w:lang w:eastAsia="ru-RU"/>
              </w:rPr>
            </w:pPr>
          </w:p>
        </w:tc>
        <w:tc>
          <w:tcPr>
            <w:tcW w:w="133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Лист N ___</w:t>
            </w:r>
          </w:p>
        </w:tc>
        <w:tc>
          <w:tcPr>
            <w:tcW w:w="199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Всего листов ___</w:t>
            </w:r>
          </w:p>
        </w:tc>
      </w:tr>
      <w:tr w:rsidR="00B16B06" w:rsidRPr="00B16B06" w:rsidTr="00B16B06">
        <w:tc>
          <w:tcPr>
            <w:tcW w:w="6315" w:type="dxa"/>
            <w:gridSpan w:val="14"/>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133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99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3.3</w:t>
            </w:r>
          </w:p>
        </w:tc>
        <w:tc>
          <w:tcPr>
            <w:tcW w:w="9105" w:type="dxa"/>
            <w:gridSpan w:val="1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Аннулировать адрес объекта адресации:</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страны</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субъекта Российской Федерации</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поселения</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внутригородского района городского округа</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населенного пункта</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элемента планировочной структуры</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элемента улично-дорожной сети</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Номер земельного участка</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Тип и номер здания, сооружения или объекта незавершенного строительства</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Тип и номер помещения, расположенного в здании или сооружении</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Тип и номер помещения в пределах квартиры (в отношении коммунальных квартир)</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Дополнительная информация:</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9"/>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9"/>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связи с:</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5" w:type="dxa"/>
            <w:gridSpan w:val="2"/>
            <w:vMerge w:val="restart"/>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8670" w:type="dxa"/>
            <w:gridSpan w:val="15"/>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Прекращением существования объекта адресации</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8670" w:type="dxa"/>
            <w:gridSpan w:val="15"/>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Отказом в осуществлении кадастрового учета объекта адресации по основаниям, указанным в </w:t>
            </w:r>
            <w:hyperlink r:id="rId22" w:history="1">
              <w:r w:rsidRPr="00B16B06">
                <w:rPr>
                  <w:rFonts w:ascii="Arial" w:eastAsia="Times New Roman" w:hAnsi="Arial" w:cs="Arial"/>
                  <w:color w:val="0088CC"/>
                  <w:sz w:val="21"/>
                  <w:szCs w:val="21"/>
                  <w:lang w:eastAsia="ru-RU"/>
                </w:rPr>
                <w:t>пунктах 1</w:t>
              </w:r>
            </w:hyperlink>
            <w:r w:rsidRPr="00B16B06">
              <w:rPr>
                <w:rFonts w:ascii="Arial" w:eastAsia="Times New Roman" w:hAnsi="Arial" w:cs="Arial"/>
                <w:color w:val="333333"/>
                <w:sz w:val="21"/>
                <w:szCs w:val="21"/>
                <w:lang w:eastAsia="ru-RU"/>
              </w:rPr>
              <w:t> и </w:t>
            </w:r>
            <w:hyperlink r:id="rId23" w:history="1">
              <w:r w:rsidRPr="00B16B06">
                <w:rPr>
                  <w:rFonts w:ascii="Arial" w:eastAsia="Times New Roman" w:hAnsi="Arial" w:cs="Arial"/>
                  <w:color w:val="0088CC"/>
                  <w:sz w:val="21"/>
                  <w:szCs w:val="21"/>
                  <w:lang w:eastAsia="ru-RU"/>
                </w:rPr>
                <w:t>3 части 2 статьи 27</w:t>
              </w:r>
            </w:hyperlink>
            <w:r w:rsidRPr="00B16B06">
              <w:rPr>
                <w:rFonts w:ascii="Arial" w:eastAsia="Times New Roman" w:hAnsi="Arial" w:cs="Arial"/>
                <w:color w:val="333333"/>
                <w:sz w:val="21"/>
                <w:szCs w:val="21"/>
                <w:lang w:eastAsia="ru-RU"/>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8670" w:type="dxa"/>
            <w:gridSpan w:val="15"/>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Присвоением объекту адресации нового адреса</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90" w:type="dxa"/>
            <w:gridSpan w:val="9"/>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Дополнительная информация:</w:t>
            </w:r>
          </w:p>
        </w:tc>
        <w:tc>
          <w:tcPr>
            <w:tcW w:w="5415" w:type="dxa"/>
            <w:gridSpan w:val="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9"/>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9"/>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9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41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631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33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Лист N ___</w:t>
            </w:r>
          </w:p>
        </w:tc>
        <w:tc>
          <w:tcPr>
            <w:tcW w:w="199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Всего листов ___</w:t>
            </w:r>
          </w:p>
        </w:tc>
      </w:tr>
      <w:tr w:rsidR="00B16B06" w:rsidRPr="00B16B06" w:rsidTr="00B16B06">
        <w:tc>
          <w:tcPr>
            <w:tcW w:w="9645" w:type="dxa"/>
            <w:gridSpan w:val="18"/>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555" w:type="dxa"/>
            <w:gridSpan w:val="2"/>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4</w:t>
            </w:r>
          </w:p>
        </w:tc>
        <w:tc>
          <w:tcPr>
            <w:tcW w:w="9075" w:type="dxa"/>
            <w:gridSpan w:val="16"/>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Собственник объекта адресации или лицо, обладающее иным вещным правом на объект адресации</w:t>
            </w: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05" w:type="dxa"/>
            <w:gridSpan w:val="1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физическое лицо:</w:t>
            </w:r>
          </w:p>
        </w:tc>
      </w:tr>
      <w:tr w:rsidR="00B16B06" w:rsidRPr="00B16B06" w:rsidTr="00B16B06">
        <w:tc>
          <w:tcPr>
            <w:tcW w:w="555" w:type="dxa"/>
            <w:gridSpan w:val="2"/>
            <w:vMerge w:val="restart"/>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460" w:type="dxa"/>
            <w:gridSpan w:val="3"/>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фамилия:</w:t>
            </w:r>
          </w:p>
        </w:tc>
        <w:tc>
          <w:tcPr>
            <w:tcW w:w="2070" w:type="dxa"/>
            <w:gridSpan w:val="5"/>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имя (полностью):</w:t>
            </w:r>
          </w:p>
        </w:tc>
        <w:tc>
          <w:tcPr>
            <w:tcW w:w="2235" w:type="dxa"/>
            <w:gridSpan w:val="4"/>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отчество (полностью) (при наличии):</w:t>
            </w:r>
          </w:p>
        </w:tc>
        <w:tc>
          <w:tcPr>
            <w:tcW w:w="1440" w:type="dxa"/>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ИНН (при наличии):</w:t>
            </w: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460" w:type="dxa"/>
            <w:gridSpan w:val="3"/>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070" w:type="dxa"/>
            <w:gridSpan w:val="5"/>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235" w:type="dxa"/>
            <w:gridSpan w:val="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4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460" w:type="dxa"/>
            <w:gridSpan w:val="3"/>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документ, удостоверяющий личность:</w:t>
            </w:r>
          </w:p>
        </w:tc>
        <w:tc>
          <w:tcPr>
            <w:tcW w:w="2070" w:type="dxa"/>
            <w:gridSpan w:val="5"/>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вид:</w:t>
            </w:r>
          </w:p>
        </w:tc>
        <w:tc>
          <w:tcPr>
            <w:tcW w:w="2235" w:type="dxa"/>
            <w:gridSpan w:val="4"/>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серия:</w:t>
            </w:r>
          </w:p>
        </w:tc>
        <w:tc>
          <w:tcPr>
            <w:tcW w:w="1440" w:type="dxa"/>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номер:</w:t>
            </w: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070" w:type="dxa"/>
            <w:gridSpan w:val="5"/>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235" w:type="dxa"/>
            <w:gridSpan w:val="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4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070" w:type="dxa"/>
            <w:gridSpan w:val="5"/>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дата выдачи:</w:t>
            </w:r>
          </w:p>
        </w:tc>
        <w:tc>
          <w:tcPr>
            <w:tcW w:w="3675" w:type="dxa"/>
            <w:gridSpan w:val="5"/>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кем выдан:</w:t>
            </w: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070" w:type="dxa"/>
            <w:gridSpan w:val="5"/>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 ______ ____ г.</w:t>
            </w:r>
          </w:p>
        </w:tc>
        <w:tc>
          <w:tcPr>
            <w:tcW w:w="3675" w:type="dxa"/>
            <w:gridSpan w:val="5"/>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5"/>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675" w:type="dxa"/>
            <w:gridSpan w:val="5"/>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460" w:type="dxa"/>
            <w:gridSpan w:val="3"/>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почтовый адрес:</w:t>
            </w:r>
          </w:p>
        </w:tc>
        <w:tc>
          <w:tcPr>
            <w:tcW w:w="2895" w:type="dxa"/>
            <w:gridSpan w:val="7"/>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телефон для связи:</w:t>
            </w:r>
          </w:p>
        </w:tc>
        <w:tc>
          <w:tcPr>
            <w:tcW w:w="2850" w:type="dxa"/>
            <w:gridSpan w:val="3"/>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электронной почты (при наличии):</w:t>
            </w: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460" w:type="dxa"/>
            <w:gridSpan w:val="3"/>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895" w:type="dxa"/>
            <w:gridSpan w:val="7"/>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850" w:type="dxa"/>
            <w:gridSpan w:val="3"/>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460" w:type="dxa"/>
            <w:gridSpan w:val="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7"/>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05" w:type="dxa"/>
            <w:gridSpan w:val="1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юридическое лицо, в том числе орган государственной власти, иной государственный орган, орган местного самоуправления:</w:t>
            </w:r>
          </w:p>
        </w:tc>
      </w:tr>
      <w:tr w:rsidR="00B16B06" w:rsidRPr="00B16B06" w:rsidTr="00B16B06">
        <w:tc>
          <w:tcPr>
            <w:tcW w:w="555" w:type="dxa"/>
            <w:gridSpan w:val="2"/>
            <w:vMerge w:val="restart"/>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10" w:type="dxa"/>
            <w:gridSpan w:val="4"/>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полное наименование:</w:t>
            </w:r>
          </w:p>
        </w:tc>
        <w:tc>
          <w:tcPr>
            <w:tcW w:w="5595" w:type="dxa"/>
            <w:gridSpan w:val="9"/>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4"/>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595"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525" w:type="dxa"/>
            <w:gridSpan w:val="7"/>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ИНН (для российского юридического лица):</w:t>
            </w:r>
          </w:p>
        </w:tc>
        <w:tc>
          <w:tcPr>
            <w:tcW w:w="4695" w:type="dxa"/>
            <w:gridSpan w:val="6"/>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КПП (для российского юридического лица):</w:t>
            </w: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525" w:type="dxa"/>
            <w:gridSpan w:val="7"/>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695" w:type="dxa"/>
            <w:gridSpan w:val="6"/>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10" w:type="dxa"/>
            <w:gridSpan w:val="4"/>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страна регистрации (инкорпорации) (для иностранного юридического лица):</w:t>
            </w:r>
          </w:p>
        </w:tc>
        <w:tc>
          <w:tcPr>
            <w:tcW w:w="2745" w:type="dxa"/>
            <w:gridSpan w:val="6"/>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дата регистрации (для иностранного юридического лица):</w:t>
            </w:r>
          </w:p>
        </w:tc>
        <w:tc>
          <w:tcPr>
            <w:tcW w:w="2850" w:type="dxa"/>
            <w:gridSpan w:val="3"/>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номер регистрации (для иностранного юридического лица):</w:t>
            </w: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10" w:type="dxa"/>
            <w:gridSpan w:val="4"/>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745" w:type="dxa"/>
            <w:gridSpan w:val="6"/>
            <w:vMerge w:val="restart"/>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 ________ ____ г.</w:t>
            </w:r>
          </w:p>
        </w:tc>
        <w:tc>
          <w:tcPr>
            <w:tcW w:w="2850" w:type="dxa"/>
            <w:gridSpan w:val="3"/>
            <w:vMerge w:val="restart"/>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10" w:type="dxa"/>
            <w:gridSpan w:val="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6"/>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10" w:type="dxa"/>
            <w:gridSpan w:val="4"/>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почтовый адрес:</w:t>
            </w:r>
          </w:p>
        </w:tc>
        <w:tc>
          <w:tcPr>
            <w:tcW w:w="2745" w:type="dxa"/>
            <w:gridSpan w:val="6"/>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телефон для связи:</w:t>
            </w:r>
          </w:p>
        </w:tc>
        <w:tc>
          <w:tcPr>
            <w:tcW w:w="2850" w:type="dxa"/>
            <w:gridSpan w:val="3"/>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электронной почты (при наличии):</w:t>
            </w: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10" w:type="dxa"/>
            <w:gridSpan w:val="4"/>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745" w:type="dxa"/>
            <w:gridSpan w:val="6"/>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850" w:type="dxa"/>
            <w:gridSpan w:val="3"/>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10" w:type="dxa"/>
            <w:gridSpan w:val="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6"/>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05" w:type="dxa"/>
            <w:gridSpan w:val="1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Вещное право на объект адресации:</w:t>
            </w: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7800"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право собственности</w:t>
            </w: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7800"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право хозяйственного ведения имуществом на объект адресации</w:t>
            </w: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7800"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право оперативного управления имуществом на объект адресации</w:t>
            </w: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7800"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право пожизненно наследуемого владения земельным участком</w:t>
            </w: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7800"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право постоянного (бессрочного) пользования земельным участком</w:t>
            </w:r>
          </w:p>
        </w:tc>
      </w:tr>
      <w:tr w:rsidR="00B16B06" w:rsidRPr="00B16B06" w:rsidTr="00B16B06">
        <w:tc>
          <w:tcPr>
            <w:tcW w:w="555" w:type="dxa"/>
            <w:gridSpan w:val="2"/>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5</w:t>
            </w:r>
          </w:p>
        </w:tc>
        <w:tc>
          <w:tcPr>
            <w:tcW w:w="9075" w:type="dxa"/>
            <w:gridSpan w:val="16"/>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585" w:type="dxa"/>
            <w:gridSpan w:val="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Лично</w:t>
            </w:r>
          </w:p>
        </w:tc>
        <w:tc>
          <w:tcPr>
            <w:tcW w:w="360" w:type="dxa"/>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695" w:type="dxa"/>
            <w:gridSpan w:val="6"/>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многофункциональном центре</w:t>
            </w:r>
          </w:p>
        </w:tc>
      </w:tr>
      <w:tr w:rsidR="00B16B06" w:rsidRPr="00B16B06" w:rsidTr="00B16B06">
        <w:tc>
          <w:tcPr>
            <w:tcW w:w="555" w:type="dxa"/>
            <w:gridSpan w:val="2"/>
            <w:vMerge w:val="restart"/>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585" w:type="dxa"/>
            <w:gridSpan w:val="7"/>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Почтовым отправлением по адресу:</w:t>
            </w:r>
          </w:p>
        </w:tc>
        <w:tc>
          <w:tcPr>
            <w:tcW w:w="5055" w:type="dxa"/>
            <w:gridSpan w:val="7"/>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7"/>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055" w:type="dxa"/>
            <w:gridSpan w:val="7"/>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40" w:type="dxa"/>
            <w:gridSpan w:val="1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16B06" w:rsidRPr="00B16B06" w:rsidTr="00B16B06">
        <w:tc>
          <w:tcPr>
            <w:tcW w:w="555"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40" w:type="dxa"/>
            <w:gridSpan w:val="1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личном кабинете федеральной информационной адресной системы</w:t>
            </w:r>
          </w:p>
        </w:tc>
      </w:tr>
      <w:tr w:rsidR="00B16B06" w:rsidRPr="00B16B06" w:rsidTr="00B16B06">
        <w:tc>
          <w:tcPr>
            <w:tcW w:w="555" w:type="dxa"/>
            <w:gridSpan w:val="2"/>
            <w:vMerge w:val="restart"/>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585" w:type="dxa"/>
            <w:gridSpan w:val="7"/>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 адрес электронной почты (для сообщения о получении заявления и документов)</w:t>
            </w:r>
          </w:p>
        </w:tc>
        <w:tc>
          <w:tcPr>
            <w:tcW w:w="5055" w:type="dxa"/>
            <w:gridSpan w:val="7"/>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7"/>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055" w:type="dxa"/>
            <w:gridSpan w:val="7"/>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55" w:type="dxa"/>
            <w:gridSpan w:val="2"/>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6</w:t>
            </w:r>
          </w:p>
        </w:tc>
        <w:tc>
          <w:tcPr>
            <w:tcW w:w="9075" w:type="dxa"/>
            <w:gridSpan w:val="16"/>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Расписку в получении документов прошу:</w:t>
            </w: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1620" w:type="dxa"/>
            <w:gridSpan w:val="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Выдать лично</w:t>
            </w:r>
          </w:p>
        </w:tc>
        <w:tc>
          <w:tcPr>
            <w:tcW w:w="7020" w:type="dxa"/>
            <w:gridSpan w:val="11"/>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Расписка получена: ___________________________________</w:t>
            </w:r>
          </w:p>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(подпись заявителя)</w:t>
            </w:r>
          </w:p>
        </w:tc>
      </w:tr>
      <w:tr w:rsidR="00B16B06" w:rsidRPr="00B16B06" w:rsidTr="00B16B06">
        <w:tc>
          <w:tcPr>
            <w:tcW w:w="555" w:type="dxa"/>
            <w:gridSpan w:val="2"/>
            <w:vMerge w:val="restart"/>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585" w:type="dxa"/>
            <w:gridSpan w:val="7"/>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Направить почтовым отправлением по адресу:</w:t>
            </w:r>
          </w:p>
        </w:tc>
        <w:tc>
          <w:tcPr>
            <w:tcW w:w="5055" w:type="dxa"/>
            <w:gridSpan w:val="7"/>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7"/>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055" w:type="dxa"/>
            <w:gridSpan w:val="7"/>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5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40" w:type="dxa"/>
            <w:gridSpan w:val="1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Не направлять</w:t>
            </w:r>
          </w:p>
        </w:tc>
      </w:tr>
      <w:tr w:rsidR="00B16B06" w:rsidRPr="00B16B06" w:rsidTr="00B16B06">
        <w:tc>
          <w:tcPr>
            <w:tcW w:w="540" w:type="dxa"/>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1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0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2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78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27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5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8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00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6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5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5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44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bl>
    <w:p w:rsidR="00B16B06" w:rsidRPr="00B16B06" w:rsidRDefault="00B16B06" w:rsidP="00B16B06">
      <w:pPr>
        <w:spacing w:after="0" w:line="240" w:lineRule="auto"/>
        <w:rPr>
          <w:rFonts w:ascii="Times New Roman" w:eastAsia="Times New Roman" w:hAnsi="Times New Roman" w:cs="Times New Roman"/>
          <w:vanish/>
          <w:sz w:val="24"/>
          <w:szCs w:val="24"/>
          <w:lang w:eastAsia="ru-RU"/>
        </w:rPr>
      </w:pPr>
    </w:p>
    <w:tbl>
      <w:tblPr>
        <w:tblW w:w="9645" w:type="dxa"/>
        <w:shd w:val="clear" w:color="auto" w:fill="FFFFFF"/>
        <w:tblCellMar>
          <w:left w:w="0" w:type="dxa"/>
          <w:right w:w="0" w:type="dxa"/>
        </w:tblCellMar>
        <w:tblLook w:val="04A0" w:firstRow="1" w:lastRow="0" w:firstColumn="1" w:lastColumn="0" w:noHBand="0" w:noVBand="1"/>
      </w:tblPr>
      <w:tblGrid>
        <w:gridCol w:w="537"/>
        <w:gridCol w:w="434"/>
        <w:gridCol w:w="404"/>
        <w:gridCol w:w="1515"/>
        <w:gridCol w:w="1004"/>
        <w:gridCol w:w="165"/>
        <w:gridCol w:w="855"/>
        <w:gridCol w:w="450"/>
        <w:gridCol w:w="569"/>
        <w:gridCol w:w="359"/>
        <w:gridCol w:w="30"/>
        <w:gridCol w:w="450"/>
        <w:gridCol w:w="883"/>
        <w:gridCol w:w="508"/>
        <w:gridCol w:w="1482"/>
      </w:tblGrid>
      <w:tr w:rsidR="00B16B06" w:rsidRPr="00B16B06" w:rsidTr="00B16B06">
        <w:tc>
          <w:tcPr>
            <w:tcW w:w="6315" w:type="dxa"/>
            <w:gridSpan w:val="11"/>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4"/>
                <w:szCs w:val="24"/>
                <w:lang w:eastAsia="ru-RU"/>
              </w:rPr>
            </w:pPr>
          </w:p>
        </w:tc>
        <w:tc>
          <w:tcPr>
            <w:tcW w:w="133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Лист N ___</w:t>
            </w:r>
          </w:p>
        </w:tc>
        <w:tc>
          <w:tcPr>
            <w:tcW w:w="199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Всего листов ___</w:t>
            </w:r>
          </w:p>
        </w:tc>
      </w:tr>
      <w:tr w:rsidR="00B16B06" w:rsidRPr="00B16B06" w:rsidTr="00B16B06">
        <w:tc>
          <w:tcPr>
            <w:tcW w:w="9645" w:type="dxa"/>
            <w:gridSpan w:val="15"/>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540" w:type="dxa"/>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7</w:t>
            </w:r>
          </w:p>
        </w:tc>
        <w:tc>
          <w:tcPr>
            <w:tcW w:w="9105" w:type="dxa"/>
            <w:gridSpan w:val="1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Заявитель:</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5" w:type="dxa"/>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8670" w:type="dxa"/>
            <w:gridSpan w:val="1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Собственник объекта адресации или лицо, обладающее иным вещным правом на объект адресации</w:t>
            </w: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670" w:type="dxa"/>
            <w:gridSpan w:val="1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Представитель собственника объекта адресации или лица, обладающего иным вещным правом на объект адресации</w:t>
            </w:r>
          </w:p>
        </w:tc>
      </w:tr>
      <w:tr w:rsidR="00B16B06" w:rsidRPr="00B16B06" w:rsidTr="00B16B06">
        <w:tc>
          <w:tcPr>
            <w:tcW w:w="540" w:type="dxa"/>
            <w:vMerge w:val="restart"/>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35" w:type="dxa"/>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05" w:type="dxa"/>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65"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физическое лицо:</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520" w:type="dxa"/>
            <w:gridSpan w:val="2"/>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фамилия:</w:t>
            </w:r>
          </w:p>
        </w:tc>
        <w:tc>
          <w:tcPr>
            <w:tcW w:w="2040" w:type="dxa"/>
            <w:gridSpan w:val="4"/>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имя (полностью):</w:t>
            </w:r>
          </w:p>
        </w:tc>
        <w:tc>
          <w:tcPr>
            <w:tcW w:w="2235" w:type="dxa"/>
            <w:gridSpan w:val="5"/>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отчество (полностью) (при наличии):</w:t>
            </w:r>
          </w:p>
        </w:tc>
        <w:tc>
          <w:tcPr>
            <w:tcW w:w="1485" w:type="dxa"/>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ИНН (при наличии):</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520"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040" w:type="dxa"/>
            <w:gridSpan w:val="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235" w:type="dxa"/>
            <w:gridSpan w:val="5"/>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48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520" w:type="dxa"/>
            <w:gridSpan w:val="2"/>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документ, удостоверяющий личность:</w:t>
            </w:r>
          </w:p>
        </w:tc>
        <w:tc>
          <w:tcPr>
            <w:tcW w:w="2040" w:type="dxa"/>
            <w:gridSpan w:val="4"/>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вид:</w:t>
            </w:r>
          </w:p>
        </w:tc>
        <w:tc>
          <w:tcPr>
            <w:tcW w:w="2235" w:type="dxa"/>
            <w:gridSpan w:val="5"/>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серия:</w:t>
            </w:r>
          </w:p>
        </w:tc>
        <w:tc>
          <w:tcPr>
            <w:tcW w:w="1485" w:type="dxa"/>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номер:</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040" w:type="dxa"/>
            <w:gridSpan w:val="4"/>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235" w:type="dxa"/>
            <w:gridSpan w:val="5"/>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485"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040" w:type="dxa"/>
            <w:gridSpan w:val="4"/>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дата выдачи:</w:t>
            </w:r>
          </w:p>
        </w:tc>
        <w:tc>
          <w:tcPr>
            <w:tcW w:w="3705" w:type="dxa"/>
            <w:gridSpan w:val="6"/>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кем выдан:</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040" w:type="dxa"/>
            <w:gridSpan w:val="4"/>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 ______ ____ г.</w:t>
            </w:r>
          </w:p>
        </w:tc>
        <w:tc>
          <w:tcPr>
            <w:tcW w:w="3705" w:type="dxa"/>
            <w:gridSpan w:val="6"/>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2"/>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4"/>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3705" w:type="dxa"/>
            <w:gridSpan w:val="6"/>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520" w:type="dxa"/>
            <w:gridSpan w:val="2"/>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почтовый адрес:</w:t>
            </w:r>
          </w:p>
        </w:tc>
        <w:tc>
          <w:tcPr>
            <w:tcW w:w="2865" w:type="dxa"/>
            <w:gridSpan w:val="7"/>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телефон для связи:</w:t>
            </w:r>
          </w:p>
        </w:tc>
        <w:tc>
          <w:tcPr>
            <w:tcW w:w="2880" w:type="dxa"/>
            <w:gridSpan w:val="3"/>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электронной почты (при наличии):</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520" w:type="dxa"/>
            <w:gridSpan w:val="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865" w:type="dxa"/>
            <w:gridSpan w:val="7"/>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880" w:type="dxa"/>
            <w:gridSpan w:val="3"/>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520"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7"/>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65"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и реквизиты документа, подтверждающего полномочия представителя:</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65" w:type="dxa"/>
            <w:gridSpan w:val="1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65"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юридическое лицо, в том числе орган государственной власти, иной государственный орган, орган местного самоуправления:</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85" w:type="dxa"/>
            <w:gridSpan w:val="3"/>
            <w:vMerge w:val="restart"/>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полное наименование:</w:t>
            </w:r>
          </w:p>
        </w:tc>
        <w:tc>
          <w:tcPr>
            <w:tcW w:w="5580" w:type="dxa"/>
            <w:gridSpan w:val="9"/>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5580" w:type="dxa"/>
            <w:gridSpan w:val="9"/>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540" w:type="dxa"/>
            <w:gridSpan w:val="4"/>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КПП (для российского юридического лица):</w:t>
            </w:r>
          </w:p>
        </w:tc>
        <w:tc>
          <w:tcPr>
            <w:tcW w:w="4725" w:type="dxa"/>
            <w:gridSpan w:val="8"/>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ИНН (для российского юридического лица):</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540" w:type="dxa"/>
            <w:gridSpan w:val="4"/>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725" w:type="dxa"/>
            <w:gridSpan w:val="8"/>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85" w:type="dxa"/>
            <w:gridSpan w:val="3"/>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страна регистрации (инкорпорации) (для иностранного юридического лица):</w:t>
            </w:r>
          </w:p>
        </w:tc>
        <w:tc>
          <w:tcPr>
            <w:tcW w:w="2700" w:type="dxa"/>
            <w:gridSpan w:val="6"/>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дата регистрации (для иностранного юридического лица):</w:t>
            </w:r>
          </w:p>
        </w:tc>
        <w:tc>
          <w:tcPr>
            <w:tcW w:w="2880" w:type="dxa"/>
            <w:gridSpan w:val="3"/>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номер регистрации (для иностранного юридического лица):</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85" w:type="dxa"/>
            <w:gridSpan w:val="3"/>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700" w:type="dxa"/>
            <w:gridSpan w:val="6"/>
            <w:vMerge w:val="restart"/>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 _________ ____ г.</w:t>
            </w:r>
          </w:p>
        </w:tc>
        <w:tc>
          <w:tcPr>
            <w:tcW w:w="2880" w:type="dxa"/>
            <w:gridSpan w:val="3"/>
            <w:vMerge w:val="restart"/>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85" w:type="dxa"/>
            <w:gridSpan w:val="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6"/>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85" w:type="dxa"/>
            <w:gridSpan w:val="3"/>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почтовый адрес:</w:t>
            </w:r>
          </w:p>
        </w:tc>
        <w:tc>
          <w:tcPr>
            <w:tcW w:w="2700" w:type="dxa"/>
            <w:gridSpan w:val="6"/>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телефон для связи:</w:t>
            </w:r>
          </w:p>
        </w:tc>
        <w:tc>
          <w:tcPr>
            <w:tcW w:w="2880" w:type="dxa"/>
            <w:gridSpan w:val="3"/>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адрес электронной почты (при наличии):</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85" w:type="dxa"/>
            <w:gridSpan w:val="3"/>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700" w:type="dxa"/>
            <w:gridSpan w:val="6"/>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880" w:type="dxa"/>
            <w:gridSpan w:val="3"/>
            <w:vMerge w:val="restart"/>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2685" w:type="dxa"/>
            <w:gridSpan w:val="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6"/>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gridSpan w:val="3"/>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65" w:type="dxa"/>
            <w:gridSpan w:val="1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и реквизиты документа, подтверждающего полномочия представителя:</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65" w:type="dxa"/>
            <w:gridSpan w:val="12"/>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265" w:type="dxa"/>
            <w:gridSpan w:val="1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vMerge w:val="restart"/>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8</w:t>
            </w:r>
          </w:p>
        </w:tc>
        <w:tc>
          <w:tcPr>
            <w:tcW w:w="9105" w:type="dxa"/>
            <w:gridSpan w:val="1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Документы, прилагаемые к заявлению:</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815" w:type="dxa"/>
            <w:gridSpan w:val="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Оригинал в количестве ___ экз., на ___ л.</w:t>
            </w:r>
          </w:p>
        </w:tc>
        <w:tc>
          <w:tcPr>
            <w:tcW w:w="4275" w:type="dxa"/>
            <w:gridSpan w:val="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Копия в количестве ___ экз., на ___ л.</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815" w:type="dxa"/>
            <w:gridSpan w:val="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Оригинал в количестве ___ экз., на ___ л.</w:t>
            </w:r>
          </w:p>
        </w:tc>
        <w:tc>
          <w:tcPr>
            <w:tcW w:w="4275" w:type="dxa"/>
            <w:gridSpan w:val="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Копия в количестве ___ экз., на ___ л.</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4815" w:type="dxa"/>
            <w:gridSpan w:val="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Оригинал в количестве ___ экз., на ___ л.</w:t>
            </w:r>
          </w:p>
        </w:tc>
        <w:tc>
          <w:tcPr>
            <w:tcW w:w="4275" w:type="dxa"/>
            <w:gridSpan w:val="7"/>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Копия в количестве ___ экз., на ___ л.</w:t>
            </w:r>
          </w:p>
        </w:tc>
      </w:tr>
      <w:tr w:rsidR="00B16B06" w:rsidRPr="00B16B06" w:rsidTr="00B16B06">
        <w:tc>
          <w:tcPr>
            <w:tcW w:w="540" w:type="dxa"/>
            <w:vMerge w:val="restart"/>
            <w:shd w:val="clear" w:color="auto" w:fill="FFFFFF"/>
            <w:hideMark/>
          </w:tcPr>
          <w:p w:rsidR="00B16B06" w:rsidRPr="00B16B06" w:rsidRDefault="00B16B06" w:rsidP="00B16B06">
            <w:pPr>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9</w:t>
            </w:r>
          </w:p>
        </w:tc>
        <w:tc>
          <w:tcPr>
            <w:tcW w:w="9105" w:type="dxa"/>
            <w:gridSpan w:val="1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Примечание:</w:t>
            </w: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0" w:type="auto"/>
            <w:vMerge/>
            <w:shd w:val="clear" w:color="auto" w:fill="FFFFFF"/>
            <w:vAlign w:val="center"/>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6285" w:type="dxa"/>
            <w:gridSpan w:val="10"/>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365" w:type="dxa"/>
            <w:gridSpan w:val="3"/>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Лист N ___</w:t>
            </w:r>
          </w:p>
        </w:tc>
        <w:tc>
          <w:tcPr>
            <w:tcW w:w="1995" w:type="dxa"/>
            <w:gridSpan w:val="2"/>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Всего листов ___</w:t>
            </w:r>
          </w:p>
        </w:tc>
      </w:tr>
      <w:tr w:rsidR="00B16B06" w:rsidRPr="00B16B06" w:rsidTr="00B16B06">
        <w:tc>
          <w:tcPr>
            <w:tcW w:w="6285" w:type="dxa"/>
            <w:gridSpan w:val="10"/>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1365" w:type="dxa"/>
            <w:gridSpan w:val="3"/>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995" w:type="dxa"/>
            <w:gridSpan w:val="2"/>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10</w:t>
            </w:r>
          </w:p>
        </w:tc>
        <w:tc>
          <w:tcPr>
            <w:tcW w:w="9105" w:type="dxa"/>
            <w:gridSpan w:val="1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w:t>
            </w:r>
            <w:r w:rsidRPr="00B16B06">
              <w:rPr>
                <w:rFonts w:ascii="Arial" w:eastAsia="Times New Roman" w:hAnsi="Arial" w:cs="Arial"/>
                <w:color w:val="333333"/>
                <w:sz w:val="21"/>
                <w:szCs w:val="21"/>
                <w:lang w:eastAsia="ru-RU"/>
              </w:rPr>
              <w:lastRenderedPageBreak/>
              <w:t>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16B06" w:rsidRPr="00B16B06" w:rsidTr="00B16B06">
        <w:tc>
          <w:tcPr>
            <w:tcW w:w="540" w:type="dxa"/>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lastRenderedPageBreak/>
              <w:t>11</w:t>
            </w:r>
          </w:p>
        </w:tc>
        <w:tc>
          <w:tcPr>
            <w:tcW w:w="9105" w:type="dxa"/>
            <w:gridSpan w:val="1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Настоящим также подтверждаю, что:</w:t>
            </w:r>
          </w:p>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сведения, указанные в настоящем заявлении, на дату представления заявления достоверны;</w:t>
            </w:r>
          </w:p>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16B06" w:rsidRPr="00B16B06" w:rsidTr="00B16B06">
        <w:tc>
          <w:tcPr>
            <w:tcW w:w="540" w:type="dxa"/>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12</w:t>
            </w:r>
          </w:p>
        </w:tc>
        <w:tc>
          <w:tcPr>
            <w:tcW w:w="5745" w:type="dxa"/>
            <w:gridSpan w:val="9"/>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Подпись</w:t>
            </w:r>
          </w:p>
        </w:tc>
        <w:tc>
          <w:tcPr>
            <w:tcW w:w="3360" w:type="dxa"/>
            <w:gridSpan w:val="5"/>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Дата</w:t>
            </w: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2355" w:type="dxa"/>
            <w:gridSpan w:val="3"/>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_________________</w:t>
            </w:r>
          </w:p>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(подпись)</w:t>
            </w:r>
          </w:p>
        </w:tc>
        <w:tc>
          <w:tcPr>
            <w:tcW w:w="3390" w:type="dxa"/>
            <w:gridSpan w:val="6"/>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_______________________</w:t>
            </w:r>
          </w:p>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(инициалы, фамилия)</w:t>
            </w:r>
          </w:p>
        </w:tc>
        <w:tc>
          <w:tcPr>
            <w:tcW w:w="3360" w:type="dxa"/>
            <w:gridSpan w:val="5"/>
            <w:shd w:val="clear" w:color="auto" w:fill="FFFFFF"/>
            <w:vAlign w:val="center"/>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 ___________ ____ г.</w:t>
            </w:r>
          </w:p>
        </w:tc>
      </w:tr>
      <w:tr w:rsidR="00B16B06" w:rsidRPr="00B16B06" w:rsidTr="00B16B06">
        <w:tc>
          <w:tcPr>
            <w:tcW w:w="540" w:type="dxa"/>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13</w:t>
            </w:r>
          </w:p>
        </w:tc>
        <w:tc>
          <w:tcPr>
            <w:tcW w:w="9105" w:type="dxa"/>
            <w:gridSpan w:val="14"/>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Отметка специалиста, принявшего заявление и приложенные к нему документы:</w:t>
            </w: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9105" w:type="dxa"/>
            <w:gridSpan w:val="14"/>
            <w:shd w:val="clear" w:color="auto" w:fill="FFFFFF"/>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r w:rsidR="00B16B06" w:rsidRPr="00B16B06" w:rsidTr="00B16B06">
        <w:tc>
          <w:tcPr>
            <w:tcW w:w="54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3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0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51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00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6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5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5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7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6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3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45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88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510"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c>
          <w:tcPr>
            <w:tcW w:w="1485" w:type="dxa"/>
            <w:shd w:val="clear" w:color="auto" w:fill="FFFFFF"/>
            <w:vAlign w:val="center"/>
            <w:hideMark/>
          </w:tcPr>
          <w:p w:rsidR="00B16B06" w:rsidRPr="00B16B06" w:rsidRDefault="00B16B06" w:rsidP="00B16B06">
            <w:pPr>
              <w:spacing w:after="0" w:line="240" w:lineRule="auto"/>
              <w:rPr>
                <w:rFonts w:ascii="Times New Roman" w:eastAsia="Times New Roman" w:hAnsi="Times New Roman" w:cs="Times New Roman"/>
                <w:sz w:val="20"/>
                <w:szCs w:val="20"/>
                <w:lang w:eastAsia="ru-RU"/>
              </w:rPr>
            </w:pPr>
          </w:p>
        </w:tc>
      </w:tr>
    </w:tbl>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Приложение №3</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к административному регламенту</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предоставления муниципальной услуги</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«Выдача постановления о присвоении  адреса</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объекту адресации, изменении, аннулировании</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адреса»</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 </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 </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РЕШЕНИЕ</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ОБ ОТКАЗЕ В ПРИСВОЕНИИ ОБЪЕКТУ АДРЕСАЦИИ АДРЕСА</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ИЛИ АННУЛИРОВАНИИ ЕГО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_____________________________________________________________________________</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(наименование органа местного самоуправления)</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сообщает, что ________________________________________________________________,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(Ф.И.О. заявителя в дательном падеже, наименование, номер и дата выдачи документа,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_____________________________________________________________________________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подтверждающего личность, почтовый адрес - для физического лица; полное наименование, ИНН, КПП  (для  российского юридического лица)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_____________________________________________________________________________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_____________________________________________________________________________,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почтовый адрес - для юридического лица)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  основании  </w:t>
      </w:r>
      <w:hyperlink r:id="rId24" w:history="1">
        <w:r w:rsidRPr="00B16B06">
          <w:rPr>
            <w:rFonts w:ascii="Arial" w:eastAsia="Times New Roman" w:hAnsi="Arial" w:cs="Arial"/>
            <w:color w:val="0088CC"/>
            <w:sz w:val="21"/>
            <w:szCs w:val="21"/>
            <w:lang w:eastAsia="ru-RU"/>
          </w:rPr>
          <w:t>Правил</w:t>
        </w:r>
      </w:hyperlink>
      <w:r w:rsidRPr="00B16B06">
        <w:rPr>
          <w:rFonts w:ascii="Arial" w:eastAsia="Times New Roman" w:hAnsi="Arial" w:cs="Arial"/>
          <w:color w:val="333333"/>
          <w:sz w:val="21"/>
          <w:szCs w:val="21"/>
          <w:lang w:eastAsia="ru-RU"/>
        </w:rPr>
        <w:t xml:space="preserve">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w:t>
      </w:r>
      <w:r w:rsidRPr="00B16B06">
        <w:rPr>
          <w:rFonts w:ascii="Arial" w:eastAsia="Times New Roman" w:hAnsi="Arial" w:cs="Arial"/>
          <w:color w:val="333333"/>
          <w:sz w:val="21"/>
          <w:szCs w:val="21"/>
          <w:lang w:eastAsia="ru-RU"/>
        </w:rPr>
        <w:lastRenderedPageBreak/>
        <w:t>следующему                                  объекту адресации ____________________________________________________________.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(вид и наименование объекта адресации, описание местонахождения объекта адресации</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_____________________________________________________________________________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 случае обращения заявителя о присвоении объекту адресации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_____________________________________________________________________________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адрес объекта адресации в случае обращения заявителя об аннулировании его адреса)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_____________________________________________________________________________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в связи с ______________________________________________________________________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(основание отказа)</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Глава Новопушкинского</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муниципального образования                            ______________                        /______________/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(подпись)                                                      (Ф.И.О.) </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Приложение №4</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к административному регламенту</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предоставления муниципальной услуги</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«Выдача постановления о присвоении  адреса</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объекту адресации, изменении, аннулировании</w:t>
      </w:r>
    </w:p>
    <w:p w:rsidR="00B16B06" w:rsidRPr="00B16B06" w:rsidRDefault="00B16B06" w:rsidP="00B16B06">
      <w:pPr>
        <w:shd w:val="clear" w:color="auto" w:fill="FFFFFF"/>
        <w:spacing w:after="150" w:line="240" w:lineRule="auto"/>
        <w:jc w:val="right"/>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адреса»</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УВЕДОМЛЕНИЕ</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о возврате заявления</w:t>
      </w:r>
    </w:p>
    <w:p w:rsidR="00B16B06" w:rsidRPr="00B16B06" w:rsidRDefault="00B16B06" w:rsidP="00B16B06">
      <w:pPr>
        <w:shd w:val="clear" w:color="auto" w:fill="FFFFFF"/>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b/>
          <w:bCs/>
          <w:color w:val="333333"/>
          <w:sz w:val="21"/>
          <w:szCs w:val="21"/>
          <w:lang w:eastAsia="ru-RU"/>
        </w:rPr>
        <w:t> </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Уведомляю Вас о возврате заявления о присвоении  адреса объекту адресации, изменении, аннулировании адреса по следующему (-им) основанию(-ям), предусмотренному(-ым) пунктом 2.7 административного регламента предоставления администрацией Новопушкинского муниципального образования муниципальной услуги «Выдача постановления о присвоении  адреса объекту адресации, изменении, аннулировании адреса», утвержденного постановлением администрации Новопушкинского муниципального образования от ___________________№___________: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
        <w:gridCol w:w="6015"/>
        <w:gridCol w:w="2370"/>
      </w:tblGrid>
      <w:tr w:rsidR="00B16B06" w:rsidRPr="00B16B06" w:rsidTr="00B16B06">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w:t>
            </w:r>
          </w:p>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п/п</w:t>
            </w:r>
          </w:p>
        </w:tc>
        <w:tc>
          <w:tcPr>
            <w:tcW w:w="6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Перечень оснований для возврата заявления заявителю</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Наличие оснований</w:t>
            </w:r>
          </w:p>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(отмечается</w:t>
            </w:r>
          </w:p>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знаком V)</w:t>
            </w:r>
          </w:p>
        </w:tc>
      </w:tr>
      <w:tr w:rsidR="00B16B06" w:rsidRPr="00B16B06" w:rsidTr="00B16B06">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1</w:t>
            </w:r>
          </w:p>
        </w:tc>
        <w:tc>
          <w:tcPr>
            <w:tcW w:w="6015"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несоответствие заявления форме, предусмотренной приложением №2 к административному регламенту</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2</w:t>
            </w:r>
          </w:p>
        </w:tc>
        <w:tc>
          <w:tcPr>
            <w:tcW w:w="6015"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непредставление какого-либо из документов, предусмотренных пунктом 2.6.3 административного  регламента (с указанием наименования  документа(-ов), который(-ые) не представлены)</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3</w:t>
            </w:r>
          </w:p>
        </w:tc>
        <w:tc>
          <w:tcPr>
            <w:tcW w:w="6015"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xml:space="preserve">наличие в заявлении и прилагаемых к заявлению документах неоговоренных исправлений, серьезных </w:t>
            </w:r>
            <w:r w:rsidRPr="00B16B06">
              <w:rPr>
                <w:rFonts w:ascii="Arial" w:eastAsia="Times New Roman" w:hAnsi="Arial" w:cs="Arial"/>
                <w:color w:val="333333"/>
                <w:sz w:val="21"/>
                <w:szCs w:val="21"/>
                <w:lang w:eastAsia="ru-RU"/>
              </w:rPr>
              <w:lastRenderedPageBreak/>
              <w:t>повреждений, не позволяющих однозначно истолковать их содержание, подчисток либо приписок, зачеркнутых слов</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lastRenderedPageBreak/>
              <w:t>4</w:t>
            </w:r>
          </w:p>
        </w:tc>
        <w:tc>
          <w:tcPr>
            <w:tcW w:w="6015"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исполнение заявления и прилагаемых к заявлению документов карандашом</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r w:rsidR="00B16B06" w:rsidRPr="00B16B06" w:rsidTr="00B16B06">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jc w:val="center"/>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5</w:t>
            </w:r>
          </w:p>
        </w:tc>
        <w:tc>
          <w:tcPr>
            <w:tcW w:w="6015"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подача заявления в иной уполномоченный орган</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B16B06" w:rsidRPr="00B16B06" w:rsidRDefault="00B16B06" w:rsidP="00B16B06">
            <w:pPr>
              <w:spacing w:after="0" w:line="240" w:lineRule="auto"/>
              <w:rPr>
                <w:rFonts w:ascii="Arial" w:eastAsia="Times New Roman" w:hAnsi="Arial" w:cs="Arial"/>
                <w:color w:val="333333"/>
                <w:sz w:val="21"/>
                <w:szCs w:val="21"/>
                <w:lang w:eastAsia="ru-RU"/>
              </w:rPr>
            </w:pPr>
          </w:p>
        </w:tc>
      </w:tr>
    </w:tbl>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Приложение: на ______ листах</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Глава Новопушкинского</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муниципального образования        ______________ /______________/</w:t>
      </w:r>
    </w:p>
    <w:p w:rsidR="00B16B06" w:rsidRPr="00B16B06" w:rsidRDefault="00B16B06" w:rsidP="00B16B06">
      <w:pPr>
        <w:shd w:val="clear" w:color="auto" w:fill="FFFFFF"/>
        <w:spacing w:after="150" w:line="240" w:lineRule="auto"/>
        <w:rPr>
          <w:rFonts w:ascii="Arial" w:eastAsia="Times New Roman" w:hAnsi="Arial" w:cs="Arial"/>
          <w:color w:val="333333"/>
          <w:sz w:val="21"/>
          <w:szCs w:val="21"/>
          <w:lang w:eastAsia="ru-RU"/>
        </w:rPr>
      </w:pPr>
      <w:r w:rsidRPr="00B16B06">
        <w:rPr>
          <w:rFonts w:ascii="Arial" w:eastAsia="Times New Roman" w:hAnsi="Arial" w:cs="Arial"/>
          <w:color w:val="333333"/>
          <w:sz w:val="21"/>
          <w:szCs w:val="21"/>
          <w:lang w:eastAsia="ru-RU"/>
        </w:rPr>
        <w:t>                                                                   (подпись)                          (Ф.И.О.)      </w:t>
      </w: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AEC"/>
    <w:multiLevelType w:val="multilevel"/>
    <w:tmpl w:val="6DCC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5616B"/>
    <w:multiLevelType w:val="multilevel"/>
    <w:tmpl w:val="161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C1459"/>
    <w:multiLevelType w:val="multilevel"/>
    <w:tmpl w:val="A75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43323"/>
    <w:multiLevelType w:val="multilevel"/>
    <w:tmpl w:val="13E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06"/>
    <w:rsid w:val="00B16B06"/>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63DC6-FF1F-4AA5-A6E5-D959BD1D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16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16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16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6B06"/>
    <w:rPr>
      <w:color w:val="0000FF"/>
      <w:u w:val="single"/>
    </w:rPr>
  </w:style>
  <w:style w:type="character" w:styleId="a5">
    <w:name w:val="FollowedHyperlink"/>
    <w:basedOn w:val="a0"/>
    <w:uiPriority w:val="99"/>
    <w:semiHidden/>
    <w:unhideWhenUsed/>
    <w:rsid w:val="00B16B0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B6458BA1A84D24D394C172D70368EE604ED2DDF87BF57CCC04FEEBA8CCC85968BD21E077AFAA7h1r5H" TargetMode="External"/><Relationship Id="rId13" Type="http://schemas.openxmlformats.org/officeDocument/2006/relationships/hyperlink" Target="consultantplus://offline/ref=47DD433F7FA81843312C234F9089CF7E194CC4ADFD2437F40A0FA75327CEFDAE138BDDF49312F06Cl8dBN" TargetMode="External"/><Relationship Id="rId18" Type="http://schemas.openxmlformats.org/officeDocument/2006/relationships/hyperlink" Target="consultantplus://offline/ref=47DD433F7FA81843312C234F9089CF7E194DC2AAF92737F40A0FA75327CEFDAE138BDDF2l9d1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ngels@engels-city.ru." TargetMode="External"/><Relationship Id="rId7" Type="http://schemas.openxmlformats.org/officeDocument/2006/relationships/hyperlink" Target="consultantplus://offline/ref=D33B6458BA1A84D24D394C172D70368EE60BEC28D887BF57CCC04FEEBA8CCC85968BD21E077AFCA1h1r5H" TargetMode="External"/><Relationship Id="rId12" Type="http://schemas.openxmlformats.org/officeDocument/2006/relationships/hyperlink" Target="consultantplus://offline/ref=47DD433F7FA81843312C234F9089CF7E194DC3AFFD2B37F40A0FA75327lCdEN" TargetMode="External"/><Relationship Id="rId17" Type="http://schemas.openxmlformats.org/officeDocument/2006/relationships/hyperlink" Target="consultantplus://offline/ref=47DD433F7FA81843312C234F9089CF7E194DC2AAF92737F40A0FA75327CEFDAE138BDDF791l1d4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7DD433F7FA81843312C234F9089CF7E194DC2AAF92737F40A0FA75327CEFDAE138BDDF4l9d3N" TargetMode="External"/><Relationship Id="rId20" Type="http://schemas.openxmlformats.org/officeDocument/2006/relationships/hyperlink" Target="mailto:novopushkinskoe.mo@yandex.ru." TargetMode="External"/><Relationship Id="rId1" Type="http://schemas.openxmlformats.org/officeDocument/2006/relationships/numbering" Target="numbering.xml"/><Relationship Id="rId6" Type="http://schemas.openxmlformats.org/officeDocument/2006/relationships/hyperlink" Target="consultantplus://offline/ref=D33B6458BA1A84D24D394C172D70368EEE0AE82DDE8BE25DC49943EChBrDH" TargetMode="External"/><Relationship Id="rId11" Type="http://schemas.openxmlformats.org/officeDocument/2006/relationships/hyperlink" Target="consultantplus://offline/ref=47DD433F7FA81843312C234F9089CF7E194DC2AAF92737F40A0FA75327CEFDAE138BDDF49312F362l8dEN" TargetMode="External"/><Relationship Id="rId24" Type="http://schemas.openxmlformats.org/officeDocument/2006/relationships/hyperlink" Target="consultantplus://offline/ref=756B1F7F52F99E3913411B87D840749C04FA3E60A40FAC8ADF02B2699DB77DC84BAFC9D6864CA242m954L" TargetMode="External"/><Relationship Id="rId5" Type="http://schemas.openxmlformats.org/officeDocument/2006/relationships/image" Target="media/image1.jpeg"/><Relationship Id="rId15" Type="http://schemas.openxmlformats.org/officeDocument/2006/relationships/hyperlink" Target="consultantplus://offline/ref=47DD433F7FA81843312C234F9089CF7E194DC2AAF92737F40A0FA75327CEFDAE138BDDF49312F366l8d4N" TargetMode="External"/><Relationship Id="rId23" Type="http://schemas.openxmlformats.org/officeDocument/2006/relationships/hyperlink" Target="consultantplus://offline/ref=DA2EE4A72F633D6BE650F56E5036753193AD66895C62D5C63A5FCDB195E0558E2697ACD8t1k1K" TargetMode="External"/><Relationship Id="rId10" Type="http://schemas.openxmlformats.org/officeDocument/2006/relationships/hyperlink" Target="consultantplus://offline/ref=47DD433F7FA81843312C234F9089CF7E194DC2AAF92737F40A0FA75327CEFDAE138BDDF49312F362l8dEN" TargetMode="External"/><Relationship Id="rId19" Type="http://schemas.openxmlformats.org/officeDocument/2006/relationships/hyperlink" Target="https://www.engels-city.ru/2009-10-27-11-44-32" TargetMode="External"/><Relationship Id="rId4" Type="http://schemas.openxmlformats.org/officeDocument/2006/relationships/webSettings" Target="webSettings.xml"/><Relationship Id="rId9" Type="http://schemas.openxmlformats.org/officeDocument/2006/relationships/hyperlink" Target="consultantplus://offline/ref=47DD433F7FA81843312C234F9089CF7E194DC3AFFD2B37F40A0FA75327CEFDAE138BDDF49312F766l8d4N" TargetMode="External"/><Relationship Id="rId14" Type="http://schemas.openxmlformats.org/officeDocument/2006/relationships/hyperlink" Target="consultantplus://offline/ref=47DD433F7FA81843312C234F9089CF7E194DC2AAF92737F40A0FA75327lCdEN" TargetMode="External"/><Relationship Id="rId22" Type="http://schemas.openxmlformats.org/officeDocument/2006/relationships/hyperlink" Target="consultantplus://offline/ref=DA2EE4A72F633D6BE650F56E5036753193AD66895C62D5C63A5FCDB195E0558E2697ACD8116186EAt4k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10266</Words>
  <Characters>58520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2024-02-26T06:08:00Z</dcterms:created>
  <dcterms:modified xsi:type="dcterms:W3CDTF">2024-02-26T06:09:00Z</dcterms:modified>
</cp:coreProperties>
</file>