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2012 года                                                        № 41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сельской администрации от 29.06.2011г. № 36 «Об утверждении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Административного регламента предоставления муниципальной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услуги «Выдача документов (единого жилищного документа, копии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финансово-лицевого счета, выписки из домовой книги, карточки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учета собственника жилого помещения, справок и иных документов)»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36 «Об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утверждении  Административного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документов)», следующие изменения: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1.пункт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2.5 регламента добавить подпунктом 2.5.1. следующего содержания: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«2.5.1. Орган, предоставляющий муниципальную услугу, не вправе требовать от заявителя: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 xml:space="preserve"> 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инициативе.»;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4.4 заменить пунктами 4.4 – 4.9 следующего содержания: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«4.4.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 лица,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отношении  которых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проведена плановая проверка;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правовые нормы, соблюдение которых проверяется в ходе проверки;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итог проверки.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области.»;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Раздел V изложить в новой редакции: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«V. Досудебный (внесудебный) порядок обжалования решений и действий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бездействия)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Заявители имеют право на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(внесудебном) порядке.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Досудебное (внесудебное) обжалование осуществляется с учетом требований, предусмотренных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главой  2.1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Федерального закона от 27.07.2010 года № 210-ФЗ «Об организации предоставления государственных и муниципальных услуг».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Решения, действия (бездействие) специалистов администрации могут быть обжалованы соответственно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этом случае жалоба подается в администрацию в письменной форме на бумажном носителе либо в электронной форме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использованием  информационно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lastRenderedPageBreak/>
        <w:t>телекоммуникационной сети Интернет по адресу электронной почты: </w:t>
      </w:r>
      <w:r>
        <w:rPr>
          <w:rStyle w:val="a4"/>
          <w:rFonts w:ascii="Arial" w:hAnsi="Arial" w:cs="Arial"/>
          <w:color w:val="333333"/>
          <w:sz w:val="21"/>
          <w:szCs w:val="21"/>
        </w:rPr>
        <w:t>novopushkinskoe.mo@yandex.ru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 соответствии с частью 6 статьи 11.2  Федерального закона от 27.07.2010 года № 210-ФЗ  «Об организации предоставления государственных и муниципальных услуг» жалоба 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5.8. По результатам рассмотрения жалобы должностное лицо, в адрес которого поступила жалоба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заявителя,  принимает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одно из следующих решений: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удовлетворяет жалобу (полностью либо в части);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отказывает в удовлетворении жалобы.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5.9. Согласно части 7 статьи 11.2 Федерального закона от 27.07.2010 года                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или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по желанию заявителя) в электронной форме направляется мотивированный ответ о результатах рассмотрения жалобы.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 жалобу заявителя не дается ответ в случаях: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если в жалобе не указаны фамилия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почтовый (электронный) адрес, по которому должен быть направлен ответ;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если текст жалобы, а также почтовый (электронный) адрес заявителя не поддаются прочтению;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обстоятельства).».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обнародования.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Подлинова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А.А.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3F1AF2" w:rsidRDefault="003F1AF2" w:rsidP="003F1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 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F2"/>
    <w:rsid w:val="003F1AF2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371E2-B778-49DC-AD28-EED92168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2024-02-26T03:34:00Z</dcterms:created>
  <dcterms:modified xsi:type="dcterms:W3CDTF">2024-02-26T03:34:00Z</dcterms:modified>
</cp:coreProperties>
</file>