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EFA" w:rsidRPr="00751EFA" w:rsidRDefault="00751EFA" w:rsidP="00751EF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1EFA">
        <w:rPr>
          <w:rFonts w:ascii="Arial" w:eastAsia="Times New Roman" w:hAnsi="Arial" w:cs="Arial"/>
          <w:b/>
          <w:bCs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_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_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1EF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  <w:t>САРАТОВСКАЯ ОБЛАСТЬ</w:t>
      </w:r>
      <w:r w:rsidRPr="00751EF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  <w:t>ЭНГЕЛЬССКИЙ  МУНИЦИПАЛЬНЫЙ  РАЙОН</w:t>
      </w:r>
      <w:r w:rsidRPr="00751EF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  <w:t>НОВОПУШКИНСКОЕ  МУНИЦИПАЛЬНОЕ  ОБРАЗОВАНИЕ</w:t>
      </w:r>
    </w:p>
    <w:p w:rsidR="00751EFA" w:rsidRPr="00751EFA" w:rsidRDefault="00751EFA" w:rsidP="00751EF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1EF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  <w:proofErr w:type="spellStart"/>
      <w:r w:rsidRPr="00751EF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новопушкинская</w:t>
      </w:r>
      <w:proofErr w:type="spellEnd"/>
      <w:r w:rsidRPr="00751EF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сельская администрация</w:t>
      </w:r>
    </w:p>
    <w:p w:rsidR="00751EFA" w:rsidRPr="00751EFA" w:rsidRDefault="00751EFA" w:rsidP="00751EF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1E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751EF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751EFA" w:rsidRPr="00751EFA" w:rsidRDefault="00751EFA" w:rsidP="00751EF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1E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751EF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30 апреля 2010 года                      № 26</w:t>
      </w:r>
      <w:r w:rsidRPr="00751EF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</w:r>
      <w:r w:rsidRPr="00751E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п. </w:t>
      </w:r>
      <w:proofErr w:type="spellStart"/>
      <w:r w:rsidRPr="00751E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Новопушкинское</w:t>
      </w:r>
      <w:proofErr w:type="spellEnd"/>
    </w:p>
    <w:p w:rsidR="00751EFA" w:rsidRPr="00751EFA" w:rsidRDefault="00751EFA" w:rsidP="00751EF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1E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751E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751EF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утверждении нормативов качества</w:t>
      </w:r>
      <w:r w:rsidRPr="00751EF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  <w:t>сточных вод абонентов муниципального</w:t>
      </w:r>
      <w:r w:rsidRPr="00751EF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  <w:t>унитарного предприятия «Энгельс-Водоканал</w:t>
      </w:r>
      <w:r w:rsidRPr="00751EF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</w:r>
      <w:proofErr w:type="spellStart"/>
      <w:r w:rsidRPr="00751EF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751EF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 района Саратовской области»</w:t>
      </w:r>
    </w:p>
    <w:p w:rsidR="00751EFA" w:rsidRPr="00751EFA" w:rsidRDefault="00751EFA" w:rsidP="00751EF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1E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В целях соблюдения режима работы сельских канализационных очистных сооружений, в соответствии с Постановлением Правительства Саратовской области от 14.10.2004г. № 220-П «Об определении и взимании платы за сброс загрязняющих веществ со сточными водами в системы коммунальной канализации населенных пунктов Саратовской области»,</w:t>
      </w:r>
      <w:r w:rsidRPr="00751E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proofErr w:type="spellStart"/>
      <w:r w:rsidRPr="00751E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Новопушкинская</w:t>
      </w:r>
      <w:proofErr w:type="spellEnd"/>
      <w:r w:rsidRPr="00751E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сельская администрация</w:t>
      </w:r>
    </w:p>
    <w:p w:rsidR="00751EFA" w:rsidRPr="00751EFA" w:rsidRDefault="00751EFA" w:rsidP="00751EF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1EF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751EFA" w:rsidRPr="00751EFA" w:rsidRDefault="00751EFA" w:rsidP="00751E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1E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1. Утвердить:</w:t>
      </w:r>
      <w:r w:rsidRPr="00751E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- показатель эффективности работы сельских канализационных очистных сооружений;</w:t>
      </w:r>
      <w:r w:rsidRPr="00751E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- нормы предельно допустимых концентраций загрязняющих веществ, временно согласованные концентрации загрязняющих веществ, временно согласованные концентрации загрязняющих веществ в сточных водах абонентов муниципального унитарного предприятия «Энгельс-Водоканал </w:t>
      </w:r>
      <w:proofErr w:type="spellStart"/>
      <w:r w:rsidRPr="00751E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751E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области», сбрасываемых в систему сельской канализации на 2009-2013 года, согласно </w:t>
      </w:r>
      <w:hyperlink r:id="rId6" w:history="1">
        <w:r w:rsidRPr="00751EFA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приложению.</w:t>
        </w:r>
        <w:r w:rsidRPr="00751EFA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br/>
        </w:r>
      </w:hyperlink>
      <w:r w:rsidRPr="00751E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 Утвердить процент влажности осадка – 50%.</w:t>
      </w:r>
      <w:r w:rsidRPr="00751E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3. Запретить сброс загрязняющих веществ с неопределенными нормативами.</w:t>
      </w:r>
      <w:r w:rsidRPr="00751E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4. Настоящее постановление вступает в силу с момента официального опубликования в общественно-политической газете </w:t>
      </w:r>
      <w:proofErr w:type="spellStart"/>
      <w:r w:rsidRPr="00751E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751E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«Наше слово – газета для всех и для каждого».</w:t>
      </w:r>
      <w:r w:rsidRPr="00751E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5.  Контроль исполнения настоящего постановления возложить на главного специалиста </w:t>
      </w:r>
      <w:proofErr w:type="spellStart"/>
      <w:r w:rsidRPr="00751E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Новопушкинской</w:t>
      </w:r>
      <w:proofErr w:type="spellEnd"/>
      <w:r w:rsidRPr="00751E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сельской администрации В.И. Губина.</w:t>
      </w:r>
    </w:p>
    <w:p w:rsidR="00751EFA" w:rsidRPr="00751EFA" w:rsidRDefault="00751EFA" w:rsidP="00751E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751EF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И.о</w:t>
      </w:r>
      <w:proofErr w:type="spellEnd"/>
      <w:r w:rsidRPr="00751EF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. Главы </w:t>
      </w:r>
      <w:proofErr w:type="spellStart"/>
      <w:r w:rsidRPr="00751EF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Новопушкинской</w:t>
      </w:r>
      <w:proofErr w:type="spellEnd"/>
      <w:r w:rsidRPr="00751EF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  <w:t>сельской администрации А.Д. Никулин</w:t>
      </w:r>
    </w:p>
    <w:p w:rsidR="00751EFA" w:rsidRPr="00751EFA" w:rsidRDefault="00751EFA" w:rsidP="00751EFA">
      <w:pPr>
        <w:numPr>
          <w:ilvl w:val="0"/>
          <w:numId w:val="1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194B9C" w:rsidRDefault="00194B9C">
      <w:bookmarkStart w:id="0" w:name="_GoBack"/>
      <w:bookmarkEnd w:id="0"/>
    </w:p>
    <w:sectPr w:rsidR="00194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01D89"/>
    <w:multiLevelType w:val="multilevel"/>
    <w:tmpl w:val="843EB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EFA"/>
    <w:rsid w:val="00194B9C"/>
    <w:rsid w:val="0075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B86BB9-41D7-46A1-A080-6CB7215AE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1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1EFA"/>
    <w:rPr>
      <w:b/>
      <w:bCs/>
    </w:rPr>
  </w:style>
  <w:style w:type="character" w:styleId="a5">
    <w:name w:val="Hyperlink"/>
    <w:basedOn w:val="a0"/>
    <w:uiPriority w:val="99"/>
    <w:semiHidden/>
    <w:unhideWhenUsed/>
    <w:rsid w:val="00751E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3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ngels-city.ru/images/stories/mo/novopushkinsk_mo/docs/___26.zip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2024-02-22T06:48:00Z</dcterms:created>
  <dcterms:modified xsi:type="dcterms:W3CDTF">2024-02-22T06:48:00Z</dcterms:modified>
</cp:coreProperties>
</file>