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2017  №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right="3402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right="3402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муниципальной услуги «Заключение договора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right="3402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социального найма жилого помещения муниципального жилищного фонда»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    Утвердить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согласно приложению.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       Настоящее постановление подлежит официальному опубликованию (обнародованию) в течение 10 дней со дня подписания.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руководителя аппарата администрации А.Д. Никулина.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1к Постановлению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 года № 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Административный регламент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администрацией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услуги «Заключение договора социального найма жилого помещения муниципального жилищного </w:t>
      </w:r>
      <w:proofErr w:type="gramStart"/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фонда »</w:t>
      </w:r>
      <w:proofErr w:type="gramEnd"/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Наименование муниципальной услуги – «Заключение договора социального найма жилого помещения муниципального жилищного фонда» (далее - муниципальная услуга).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при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предоставлении данной муниципальной услуги. Муниципальная услуга предоставляется специалистом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Предоставление муниципальной услуги осуществляется в соответствии с требованиями, установленными следующими правовыми актами: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Конституция Российской Федерации;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Жилищный кодекс Российской Федерации;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24 ноября 1995 года № 181-ФЗ «О социальной защите инвалидов в Российской Федерации»;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27.07.2010 года № 210-ФЗ «Об организации предоставления государственных и муниципальных услуг»;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-Закон Саратовской области от 28 апреля 2005 года № 39-ЗСО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 предоставлении жилых помещений в Саратовской области»;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6" w:history="1">
        <w:r w:rsidRPr="007D5EF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</w:t>
        </w:r>
      </w:hyperlink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</w:t>
      </w: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 Российской Федерации от 21.05.2005 года № 315 «Об утверждении типового договора социального найма жилого помещения»;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7" w:history="1">
        <w:r w:rsidRPr="007D5EF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</w:t>
        </w:r>
      </w:hyperlink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</w:t>
      </w: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 Российской Федерации от 21.01.2006 года № 25 «Об утверждении Правил пользования жилыми помещениями»;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Положение о жилищной комиссии при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от 14 апреля 2014 года № 65.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Требования к порядку предоставления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Муниципальная услуга предоставляется должностными лицами и специалистами администрации.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Плата за предоставление муниципальной услуги не взимается.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Описание конечного результата предоставления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Конечным результатом предоставления муниципальной услуги заявителям является: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заключение договора социального найма жилого помещения муниципального жилищного фонда;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письменное уведомление заявителя об отказе в заключении договора социального найма.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Характеристика получателя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Заявителями о получении муниципальной услуги могут выступать: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граждане, обратившиеся с заявлением о заключении договора социального найма жилого помещения, расположенного на территории 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муниципального образования, в том числе законные представители (родители, усыновители, опекуны), представители по доверенности (далее - заявители)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Порядок информирования о муниципальной услуге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r w:rsidRPr="007D5EFE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Также информацию по вопросам предоставления муниципальной услуги можно получить по телефонам 8 (8453) 77-84-45 и телефону/факсу 8 (8453) 77-82-14 и при непосредственном общении с заявителем на приеме в администрации. Информацию по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вопросам  предоставления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услуги, о месте нахождения, графике работы администрации можно получить на информационных стендах, расположенных в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Саратовская область,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д. 59 (на бумажном носителе для ознакомления).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Способ получения сведений о местах нахождения и графике работы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организаций, обращение в которые необходимо для получения муниципальной услуги.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местах нахождения и графике работы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организаций, обращение в которые необходимо для получения муниципальной услуги, предоставляются специалистом администрации по телефону/факсу 8(8453)77-82-14, при непосредственном общении с заявителем, а также на информационном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стенде  по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Саратовская область,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д. 59.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 администрации: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понедельник-пятница с 8.00. до 17.00. (перерыв с 12.00. до 13.00).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Порядок получения консультаций по процедуре предоставления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(справки) в устной форме по следующим вопросам предоставления муниципальной услуги: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перечне документов, необходимых для предоставления услуги;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источнике получения документов, необходимых для предоставления услуги (орган, организация и местонахождение);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времени приема и выдачи документов;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сроках предоставления услуги;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обжалования действий (бездействия) и решений, осуществляемых и принимаемых в ходе предоставления услуги.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Консультирование о порядке предоставления муниципальной услуги может осуществляться следующими способами: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обращения по телефону;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Консультации предоставляются специалистом администрации, ответственным за регистрацию входящей и исходящей документации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предоставление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услуги.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 Время ожидания заявителя при индивидуальном устном консультировании не может превышать 15 минут.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65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Индивидуальное письменное консультирование при обращении заявителя осуществляется путем направления письменного ответа почтовым отправлением или иным доступным способом в адрес обратившегося в срок, не превышающий 30 дней со дня поступления письменного обращения.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02.05.2006 года № 59-ФЗ «О порядке рассмотрения обращений граждан Российской Федерации» содержание устного обращения физического лица заносится в карточку личного приема.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в обращении содержатся вопросы, решение которых не входит в компетенцию администрации, физическому лицу дается разъяснение, в какой орган (организацию) и в каком порядке ему следует обратиться.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обращение, принятое в ходе личного приема, подлежит регистрации и рассматривается в течение 30 дней со дня регистрации обращения. В указанный срок заявителю отправляется письменный ответ по почте или иным доступным способом.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настоящего пункта распространяются также на представителей юридических лиц, если иное не предусмотрено законодательством РФ.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2.8. Структурное подразделение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которое получатель муниципальной услуги обращается с целью получения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получения муниципальной услуги граждане обращаются в администрацию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заявлением  о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предоставлении муниципальной услуги (Приложение 1 к настоящему административному регламенту).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Прием заявления осуществляется в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Саратовская область,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д.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59,  в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соответствии с графиком: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Часы приема: ежедневно с 8.00 до 17.00 (перерыв - с 12.00 до 13.00), кроме выходных и праздничных дней.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Содержание заявления и перечень документов, прилагаемых к заявлению о получении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должно содержать: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заявителе: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(при наличии), наименование и реквизиты (серия, номер, кем и когда выдан) документа, удостоверяющего личность, адрес постоянного или преимущественного проживания;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номер телефона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заявителя,  адрес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электронной почты (при наличии).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Перечень документов, представляемых заявителем (его уполномоченным представителем), при обращении в администрацию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удостоверяющий личность заявителя: паспорт гражданина Российской Федерации;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доверенность, оформленная в соответствии с законодательством Российской</w:t>
      </w: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br/>
        <w:t>Федерации.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 необходимых для предоставления муниципальной услуги приводится в приложении 2 к административному регламенту.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Орган, предоставляющий муниципальную услугу, не вправе требовать от заявителя: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8" w:history="1">
        <w:r w:rsidRPr="007D5EF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части 6 статьи 7</w:t>
        </w:r>
      </w:hyperlink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                           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помещении для работы с посетителями размещаются информационные стенды со следующей информацией: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порядке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предоставления муниципальной услуги;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перечне, формах документов для заполнения, образцах заполнения документов;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адресах организаций, в которые необходимо обратиться заявителю с целью получения документов, входящих в перечень, предусмотренный частью 6 статьи 7 Федерального закона от 27 июля 2010 года № 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инвалидам, включая инвалидов, использующих кресла-коляски и собак-проводников: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условия для беспрепятственного доступа к зданию, помещениям, в которых предоставляется муниципальная услуга (далее – здание (помещения);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возможность (самостоятельного или с помощью специалистов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администрации)  передвижения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территории, непосредственно прилегающей к зданию, входу в такое здание (помещения) и выхода из него;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 (помещениях);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зданию (помещениям) с учетом ограничений их жизнедеятельности;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сурдопереводчика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тифлосурдопереводчика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допуск в здание (помещения) собаки-проводника при наличии документа, подтверждающего ее специальное обучение;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специалистами администрации, помощи инвалидам в преодолении барьеров, мешающих получению ими муниципальной услуги и использованию здания (помещений) наравне с другими лицами.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 Сроки предоставления муниципальной услуги.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 предоставления муниципальной услуги по правилам статьи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191  Гражданского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кодекса РФ начинает исчисляться со следующего дня после приема заявления. Днем приема заявления считается дата регистрации в «Книге регистрации заявлений» специалистом администрации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ответственным за регистрацию входящей и исходящей документации и предоставление муниципальной услуги.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ожидания в очереди на прием заявителем для сдачи и получения документов, получения консультаций о процедуре предоставления муниципальной услуги не должно превышать 15 минут.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Индивидуальный прием заявления и приложенных к нему документов производится в срок не более 15 минут. Специалист, осуществляющий прием и выдачу документов, должен принять все необходимые меры для оперативного изучения приложенных к заявлению документов</w:t>
      </w: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необходимости время приема может быть продлено до 30 минут.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Ожидание в очереди на прием к должностному лицу не превышает 30 минут.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приема у должностного лица не превышает 15 минут.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 Перечень оснований для оставления заявления без движения (приостановление оформления договора)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результатов рассмотрения заявления и приложенных к нему документов заявление может быть оставлено без движения по следующим основаниям: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заявления форме, установленной Приложением 1 к настоящему административному регламенту;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непредставление документов, предусмотренных п. 2.9. настоящего административного регламента;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наличие противоречий в представленных документах.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Заявителю предоставляется месячный срок для устранения оснований, препятствующих дальнейшему рассмотрению заявления, предусмотренных настоящим пунктом административного регламента.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2.14. Перечень оснований для отказа в предоставлении муниципальной услуги</w:t>
      </w: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 (отказ в заключении договора)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(его уполномоченному представителю) может быть отказано в предоставлении муниципальной услуги в случаях, если: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жилое помещение относится к частному жилищному фонду, к государственному жилищному фонду, к муниципальному специализированному жилищному фонду или к муниципальному жилищному фонду коммерческого использования;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в реестре муниципальной собственности отсутствует жилое помещение, на которое требуется оформить договор;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lastRenderedPageBreak/>
        <w:t>- с заявлением о заключении договора обратилось ненадлежащее лицо.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 На любой стадии административных процедур муниципальные услуги могут быть прекращены по добровольному волеизъявлению заявителя на основании его письменного заявления об отказе в рассмотрении заявления о заключении договора социального найма.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Административные процедуры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Принятое к рассмотрению заявление регистрируется должностным лицом, участвующим в предоставлении муниципальной услуги в «Книге регистрации заявлений» в день поступления заявления. В течение 30-ти дней рассматриваются документы, предоставленные заявителем и принимается соответствующее решение для заключения договора социального найма, либо об отказе в заключении договора социального найма.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3.2. На осн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овании представленных документов специалист оформляет договор в соответствии с </w:t>
      </w:r>
      <w:hyperlink r:id="rId9" w:history="1">
        <w:r w:rsidRPr="007D5EF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типовым договором</w:t>
        </w:r>
      </w:hyperlink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утвержденным Правительством Российской Федерации в двух экземплярах в письменной форме Отказ или приостановление оформляется письменным извещением.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Подписание договора (извещения о приоста</w:t>
      </w: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новлении, отказе в заключении договора)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 xml:space="preserve">Подписание договора (извещения о приостановлении, отказе в заключении договора) осуществляется </w:t>
      </w:r>
      <w:proofErr w:type="spellStart"/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наймодателем</w:t>
      </w:r>
      <w:proofErr w:type="spellEnd"/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 xml:space="preserve"> в лице главы </w:t>
      </w:r>
      <w:proofErr w:type="spellStart"/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 xml:space="preserve"> муниципального образования. Подписанный договор социального найма специалист регистрирует в журнале регистрации договоров и присваивает порядковый номер.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3.4. Выдача документов.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Основанием для начала выдачи документов является обращение заявителя для получения договора. В этом случае специалист: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устанавливает личность заявителя (проверяет документ, удостоверяющий личность);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знакомит заявителя с договором. Заявитель подписывает два экземпляра договора;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выдает один экземпляр договора заявителю. Второй экземпляр договора, заявление о заключении договора с прилагаемыми к нему документами вкладываются в папку выданных договоров.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3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Максимальное время выполнения действия составляет 15 минут.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3.5. Приостановление оформления договора.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Основанием для начала процедуры приостановления оформления договора является принятие соответствующего решения, по основаниям, предусмотренным пунктом 2.13. настоящего регламента.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принимает меры по самостоятельному устранению причин приостановления оформления договора - формирует запросы и направляет в органы государственной власти и органы местного самоуправления, другие организации для получения недостающих или проверки вызывающих сомнение сведений.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самостоятельного принятия мер по устранению причин специалист: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письменное извещение заявителя о приостановлении оформления договора с указанием причин;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- направляет извещение заявителю почтовым отправлением по адресу, указанному в заявлении, второй экземпляр приобщается к заявлению о заключении договора социального найма.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Оказание Услуги может быть приостановлено до устранения заявителем или специалистом причин приостановления. Максимальный срок приостановления - не более 45 дней со дня подачи заявления. В случае непредставления необходимых документов или сведений в установленный срок заявителю может быть отказано в заключении договора.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lastRenderedPageBreak/>
        <w:t>3.6. Отказ в заключении договора.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 xml:space="preserve">Решение об отказе в заключении договора принимается главой </w:t>
      </w:r>
      <w:proofErr w:type="spellStart"/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Новопушкиснкого</w:t>
      </w:r>
      <w:proofErr w:type="spellEnd"/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 xml:space="preserve"> муниципального образования. Специалист готовит проект письменного извещения заявителю об отказе в заключении договора с указанием причин отказа по основаниям, предусмотренным пунктом 2.14. настоящего регламента.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После подписания и регистрации указанного решения специалист один экземпляр выдает заявителю под роспись или направляет заявителю почтой по адресу, указанному в заявлении. Второй экземпляр приобщается к заявлению о заключении договора социального найма.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и формы контроля за предоставлением муниципальной услуги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осуществляется главой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Текущий контроль осуществляется путем проверок соблюдения и исполнения специалистами, ответственными за исполнение муниципальной услуги,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 и принятием решений специалистами, участвующими в предоставлении муниципальной услуги, включает в себя проведение проверок, выявление и устранение нарушений прав Заявителя и иных лиц, рассмотрение обращений Заявителей и иных граждан, содержащих жалобы на решения, действия (бездействие) должностных лиц, подготовку ответов на обращения граждан.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Текущий контроль осуществляется постоянно.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Специалисты, указанные в настоящем Регламенте,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должностных лиц в досудебном (внесудебном) порядке.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Досудебное (внесудебное) обжалование осуществляется с учетом требований, предусмотренных </w:t>
      </w:r>
      <w:hyperlink r:id="rId10" w:history="1">
        <w:r w:rsidRPr="007D5EF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главой 2.1</w:t>
        </w:r>
      </w:hyperlink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года № 210-ФЗ «Об организации предоставления государственных и муниципальных услуг».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Решения, действия (бездействие) специалистов администрации могут быть обжалованы главе муниципального образования.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 жалоба подается в администрацию в письменной форме на бумажном носителе либо в электронной форме посредством электронной почты по адресу: novopushkinskoe.mo@yandex.ru.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5.6. В соответствии с частью 5 статьи 11.2 Федерального закона от 27.07.2010 года № 210-ФЗ «Об организации предоставления государственных и муниципальных услуг» жалоба должна содержать следующие сведения: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фамилия,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Заявителем могут быть представлены документы (при наличии), подтверждающие его доводы, либо их копии.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удовлетворяет жалобу (полностью либо в части);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отказывает в удовлетворении жалобы (полностью либо в части).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Согласно части 8 статьи 11.2 Федерального закона от 27.07.2010 года № 210-ФЗ не позднее дня, следующего за днем принятия решения, указанного в пункте 5.8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 На жалобу заявителя не дается ответ в случаях: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текст жалобы, а также почтовый (электронный) адрес заявителя не поддаются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семьи, сообщив гражданину, направившему обращение, о недопустимости злоупотребления правом;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сообщив гражданину, направившему обращение, о невозможности дать ответ по существу поставленного вопроса в связи с недопустимостью разглашения сведений;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если в жалобе заявителя содержится вопрос, на который ему неоднократно давались письменные ответы по существу ранее направлявшихся обращений (в случае если в жалобе </w:t>
      </w: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не приводятся новые доводы или обстоятельства), сообщив гражданину, направившему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обращение,  о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данном решении.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43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 «Заключение договора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социального найма жилого помещения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жилищного фонда»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заявителя)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: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3882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________ № ____________</w:t>
      </w:r>
      <w:proofErr w:type="spellStart"/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._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3882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 _______________________________________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Вас заключить договор социального найма по основаниям с составом моей семьи ____ человек.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Заявитель_______________________________________________________________________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число, месяц, год рождения)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972"/>
        <w:gridCol w:w="2348"/>
        <w:gridCol w:w="2374"/>
      </w:tblGrid>
      <w:tr w:rsidR="007D5EFE" w:rsidRPr="007D5EFE" w:rsidTr="007D5EF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ФИО (членов семьи)</w:t>
            </w:r>
          </w:p>
        </w:tc>
        <w:tc>
          <w:tcPr>
            <w:tcW w:w="2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степень родства</w:t>
            </w:r>
          </w:p>
        </w:tc>
        <w:tc>
          <w:tcPr>
            <w:tcW w:w="2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рождения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заявлению  прилагаю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7D5EFE" w:rsidRPr="007D5EFE" w:rsidRDefault="007D5EFE" w:rsidP="007D5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7D5EFE" w:rsidRPr="007D5EFE" w:rsidRDefault="007D5EFE" w:rsidP="007D5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7D5EFE" w:rsidRPr="007D5EFE" w:rsidRDefault="007D5EFE" w:rsidP="007D5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</w:t>
      </w:r>
      <w:proofErr w:type="gram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__________________20__________г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заявителя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2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43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 «Заключение договора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социального найма жилого помещения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жилищного фонда»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Перечень документов,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54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0D1216"/>
          <w:sz w:val="21"/>
          <w:szCs w:val="21"/>
          <w:lang w:eastAsia="ru-RU"/>
        </w:rPr>
        <w:t>необходимых для предоставления муниципальной услуги:</w:t>
      </w:r>
    </w:p>
    <w:tbl>
      <w:tblPr>
        <w:tblW w:w="0" w:type="auto"/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840"/>
      </w:tblGrid>
      <w:tr w:rsidR="007D5EFE" w:rsidRPr="007D5EFE" w:rsidTr="007D5EFE">
        <w:trPr>
          <w:trHeight w:val="40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NN</w:t>
            </w: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br/>
            </w:r>
            <w:proofErr w:type="spellStart"/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9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Документы</w:t>
            </w:r>
          </w:p>
        </w:tc>
      </w:tr>
      <w:tr w:rsidR="007D5EFE" w:rsidRPr="007D5EFE" w:rsidTr="007D5EFE">
        <w:trPr>
          <w:trHeight w:val="4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Заявление на заключение договора социального</w:t>
            </w: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br/>
              <w:t>найма (Приложение N 1)</w:t>
            </w:r>
          </w:p>
        </w:tc>
      </w:tr>
      <w:tr w:rsidR="007D5EFE" w:rsidRPr="007D5EFE" w:rsidTr="007D5EFE">
        <w:trPr>
          <w:trHeight w:val="6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Паспорта нанимателя и членов семьи  (копия страниц паспорта  с фото, регистрация, дети, семейное положение)</w:t>
            </w:r>
          </w:p>
        </w:tc>
      </w:tr>
      <w:tr w:rsidR="007D5EFE" w:rsidRPr="007D5EFE" w:rsidTr="007D5EFE">
        <w:trPr>
          <w:trHeight w:val="6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Свидетельство о рождении (детей, не достигших 14 лет)</w:t>
            </w:r>
          </w:p>
        </w:tc>
      </w:tr>
      <w:tr w:rsidR="007D5EFE" w:rsidRPr="007D5EFE" w:rsidTr="007D5EFE">
        <w:trPr>
          <w:trHeight w:val="4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Ордер на жилое помещение (решение о предоставлении жилого помещения), </w:t>
            </w: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 в случае отсутствия – объяснительная записка с указанием причин отсутствия документов</w:t>
            </w:r>
          </w:p>
        </w:tc>
      </w:tr>
      <w:tr w:rsidR="007D5EFE" w:rsidRPr="007D5EFE" w:rsidTr="007D5EFE">
        <w:trPr>
          <w:trHeight w:val="6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Документы, содержащие сведения о лицах, зарегистрированных совместно с заявителем (справка о составе семьи)</w:t>
            </w:r>
          </w:p>
        </w:tc>
      </w:tr>
      <w:tr w:rsidR="007D5EFE" w:rsidRPr="007D5EFE" w:rsidTr="007D5EFE">
        <w:trPr>
          <w:trHeight w:val="120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0D1216"/>
                <w:sz w:val="21"/>
                <w:szCs w:val="21"/>
                <w:lang w:eastAsia="ru-RU"/>
              </w:rPr>
              <w:t>При необходимости: доверенность, оформленная в соответствии с законодательством Российской Федерации</w:t>
            </w:r>
          </w:p>
        </w:tc>
      </w:tr>
    </w:tbl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43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 «Заключение договора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социального найма жилого помещения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жилищного фонда»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БЛОК-СХЕМА</w:t>
      </w:r>
    </w:p>
    <w:p w:rsidR="007D5EFE" w:rsidRPr="007D5EFE" w:rsidRDefault="007D5EFE" w:rsidP="007D5EFE">
      <w:pPr>
        <w:shd w:val="clear" w:color="auto" w:fill="FFFFFF"/>
        <w:spacing w:after="150" w:line="240" w:lineRule="auto"/>
        <w:ind w:firstLine="7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последовательности выполнения административных процедур по исполнению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 «Заключение договора социального найма жилого помещения муниципального жилищного фонда»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7D5EFE" w:rsidRPr="007D5EFE" w:rsidTr="007D5EFE">
        <w:trPr>
          <w:trHeight w:val="818"/>
        </w:trPr>
        <w:tc>
          <w:tcPr>
            <w:tcW w:w="9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FE" w:rsidRPr="007D5EFE" w:rsidRDefault="007D5EFE" w:rsidP="007D5E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и регистрация заявления и прилагаемых к нему документов,</w:t>
            </w:r>
          </w:p>
          <w:p w:rsidR="007D5EFE" w:rsidRPr="007D5EFE" w:rsidRDefault="007D5EFE" w:rsidP="007D5EFE">
            <w:pPr>
              <w:spacing w:after="150" w:line="240" w:lineRule="auto"/>
              <w:ind w:firstLine="78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предусмотренных нормативными правовыми актами органа</w:t>
            </w:r>
          </w:p>
          <w:p w:rsidR="007D5EFE" w:rsidRPr="007D5EFE" w:rsidRDefault="007D5EFE" w:rsidP="007D5EFE">
            <w:pPr>
              <w:spacing w:after="150" w:line="240" w:lineRule="auto"/>
              <w:ind w:firstLine="78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местного самоуправления</w:t>
            </w:r>
          </w:p>
        </w:tc>
      </w:tr>
    </w:tbl>
    <w:p w:rsidR="007D5EFE" w:rsidRPr="007D5EFE" w:rsidRDefault="007D5EFE" w:rsidP="007D5E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68"/>
      </w:tblGrid>
      <w:tr w:rsidR="007D5EFE" w:rsidRPr="007D5EFE" w:rsidTr="007D5EFE">
        <w:trPr>
          <w:gridAfter w:val="1"/>
          <w:wAfter w:w="9645" w:type="dxa"/>
          <w:trHeight w:val="105"/>
        </w:trPr>
        <w:tc>
          <w:tcPr>
            <w:tcW w:w="25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D5EFE" w:rsidRPr="007D5EFE" w:rsidTr="007D5EFE">
        <w:trPr>
          <w:trHeight w:val="540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83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D5EFE" w:rsidRPr="007D5EF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D5EFE" w:rsidRPr="007D5EFE" w:rsidRDefault="007D5EFE" w:rsidP="007D5EFE">
                  <w:pPr>
                    <w:spacing w:after="15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представленных документов</w:t>
                  </w:r>
                </w:p>
              </w:tc>
            </w:tr>
          </w:tbl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D5EFE" w:rsidRPr="007D5EFE" w:rsidRDefault="007D5EFE" w:rsidP="007D5E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01"/>
        <w:gridCol w:w="275"/>
        <w:gridCol w:w="3964"/>
        <w:gridCol w:w="60"/>
        <w:gridCol w:w="571"/>
        <w:gridCol w:w="67"/>
        <w:gridCol w:w="855"/>
        <w:gridCol w:w="630"/>
        <w:gridCol w:w="752"/>
      </w:tblGrid>
      <w:tr w:rsidR="007D5EFE" w:rsidRPr="007D5EFE" w:rsidTr="007D5EFE">
        <w:trPr>
          <w:trHeight w:val="120"/>
        </w:trPr>
        <w:tc>
          <w:tcPr>
            <w:tcW w:w="153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rPr>
          <w:trHeight w:val="88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FE" w:rsidRPr="007D5EFE" w:rsidTr="007D5EFE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FE" w:rsidRPr="007D5EFE" w:rsidTr="007D5EFE">
        <w:trPr>
          <w:trHeight w:val="1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FE" w:rsidRPr="007D5EFE" w:rsidTr="007D5EFE">
        <w:trPr>
          <w:trHeight w:val="91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21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3"/>
            </w:tblGrid>
            <w:tr w:rsidR="007D5EFE" w:rsidRPr="007D5EF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D5EFE" w:rsidRPr="007D5EFE" w:rsidRDefault="007D5EFE" w:rsidP="007D5E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заключения договора социального найма</w:t>
                  </w:r>
                </w:p>
              </w:tc>
            </w:tr>
          </w:tbl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D5EFE" w:rsidRPr="007D5EFE" w:rsidTr="007D5EFE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D5EFE" w:rsidRPr="007D5EFE" w:rsidTr="007D5EFE">
        <w:trPr>
          <w:trHeight w:val="120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9"/>
      </w:tblGrid>
      <w:tr w:rsidR="007D5EFE" w:rsidRPr="007D5EFE" w:rsidTr="007D5EFE">
        <w:trPr>
          <w:gridAfter w:val="1"/>
          <w:trHeight w:val="240"/>
        </w:trPr>
        <w:tc>
          <w:tcPr>
            <w:tcW w:w="462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20"/>
        <w:gridCol w:w="3345"/>
        <w:gridCol w:w="795"/>
        <w:gridCol w:w="3345"/>
        <w:gridCol w:w="59"/>
      </w:tblGrid>
      <w:tr w:rsidR="007D5EFE" w:rsidRPr="007D5EFE" w:rsidTr="007D5EFE">
        <w:tc>
          <w:tcPr>
            <w:tcW w:w="106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rPr>
          <w:trHeight w:val="630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73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2"/>
            </w:tblGrid>
            <w:tr w:rsidR="007D5EFE" w:rsidRPr="007D5EF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D5EFE" w:rsidRPr="007D5EFE" w:rsidRDefault="007D5EFE" w:rsidP="007D5E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проекта договора социального найма</w:t>
                  </w:r>
                </w:p>
              </w:tc>
            </w:tr>
          </w:tbl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rPr>
          <w:trHeight w:val="4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FE" w:rsidRPr="007D5EFE" w:rsidTr="007D5EFE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FE" w:rsidRPr="007D5EFE" w:rsidTr="007D5EFE">
        <w:trPr>
          <w:trHeight w:val="30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FE" w:rsidRPr="007D5EFE" w:rsidTr="007D5EFE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7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2"/>
            </w:tblGrid>
            <w:tr w:rsidR="007D5EFE" w:rsidRPr="007D5EF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D5EFE" w:rsidRPr="007D5EFE" w:rsidRDefault="007D5EFE" w:rsidP="007D5E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Подписание договора социального найма</w:t>
                  </w:r>
                </w:p>
              </w:tc>
            </w:tr>
          </w:tbl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EFE" w:rsidRPr="007D5EFE" w:rsidRDefault="007D5EFE" w:rsidP="007D5E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D5EFE" w:rsidRPr="007D5EFE" w:rsidRDefault="007D5EFE" w:rsidP="007D5E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5E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9"/>
      </w:tblGrid>
      <w:tr w:rsidR="007D5EFE" w:rsidRPr="007D5EFE" w:rsidTr="007D5EFE">
        <w:trPr>
          <w:gridAfter w:val="1"/>
          <w:trHeight w:val="135"/>
        </w:trPr>
        <w:tc>
          <w:tcPr>
            <w:tcW w:w="1065" w:type="dxa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5EFE" w:rsidRPr="007D5EFE" w:rsidTr="007D5EFE"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5EFE" w:rsidRPr="007D5EFE" w:rsidRDefault="007D5EFE" w:rsidP="007D5E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5E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DF2"/>
    <w:multiLevelType w:val="multilevel"/>
    <w:tmpl w:val="B4B0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FE"/>
    <w:rsid w:val="00194B9C"/>
    <w:rsid w:val="007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66F87-A331-4F78-A599-AF25A0B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EFE"/>
    <w:rPr>
      <w:b/>
      <w:bCs/>
    </w:rPr>
  </w:style>
  <w:style w:type="character" w:styleId="a5">
    <w:name w:val="Hyperlink"/>
    <w:basedOn w:val="a0"/>
    <w:uiPriority w:val="99"/>
    <w:semiHidden/>
    <w:unhideWhenUsed/>
    <w:rsid w:val="007D5EFE"/>
    <w:rPr>
      <w:color w:val="0000FF"/>
      <w:u w:val="single"/>
    </w:rPr>
  </w:style>
  <w:style w:type="paragraph" w:customStyle="1" w:styleId="a6">
    <w:name w:val="a"/>
    <w:basedOn w:val="a"/>
    <w:rsid w:val="007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7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ullet2gif">
    <w:name w:val="3bullet2.gif"/>
    <w:basedOn w:val="a"/>
    <w:rsid w:val="007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ullet3gif">
    <w:name w:val="3bullet3.gif"/>
    <w:basedOn w:val="a"/>
    <w:rsid w:val="007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CF4C9E96073C27B28E6E63A61F314916951B0DF8FB1BD621ACE13E006E133F1A8D3EFeBa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3FDB9E07CBD9CA56FF8862D3195F22DC772E49D3DF409343B9384CK5R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3FDB9E07CBD9CA56FF8862D3195F22DC732245DCDF409343B9384CK5R6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2077515.21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3FDB9E07CBD9CA56FF8862D3195F22DC732245DCDF409343B9384C56C07551EB26836F91B9E0K1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2024-02-22T02:48:00Z</dcterms:created>
  <dcterms:modified xsi:type="dcterms:W3CDTF">2024-02-22T02:49:00Z</dcterms:modified>
</cp:coreProperties>
</file>