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ЭНГЕЛЬССКИЙ МУНИЦИПАЛЬНЫЙ РАЙОН</w:t>
      </w:r>
    </w:p>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САРАТОВСКОЙ ОБЛАСТИ</w:t>
      </w:r>
    </w:p>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 НОВОПУШКИНСКОЕ МУНИЦИПАЛЬНОЕ ОБРАЗОВАНИЕ</w:t>
      </w:r>
    </w:p>
    <w:p w:rsidR="00B45B50" w:rsidRPr="00B45B50" w:rsidRDefault="00B45B50" w:rsidP="00B45B50">
      <w:pPr>
        <w:shd w:val="clear" w:color="auto" w:fill="FFFFFF"/>
        <w:spacing w:before="150" w:after="150" w:line="264" w:lineRule="atLeast"/>
        <w:jc w:val="center"/>
        <w:outlineLvl w:val="2"/>
        <w:rPr>
          <w:rFonts w:ascii="Arial" w:eastAsia="Times New Roman" w:hAnsi="Arial" w:cs="Arial"/>
          <w:b/>
          <w:bCs/>
          <w:color w:val="333333"/>
          <w:sz w:val="31"/>
          <w:szCs w:val="31"/>
          <w:lang w:eastAsia="ru-RU"/>
        </w:rPr>
      </w:pPr>
      <w:r w:rsidRPr="00B45B50">
        <w:rPr>
          <w:rFonts w:ascii="Arial" w:eastAsia="Times New Roman" w:hAnsi="Arial" w:cs="Arial"/>
          <w:b/>
          <w:bCs/>
          <w:color w:val="333333"/>
          <w:sz w:val="31"/>
          <w:szCs w:val="31"/>
          <w:lang w:eastAsia="ru-RU"/>
        </w:rPr>
        <w:t> </w:t>
      </w:r>
    </w:p>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АДМИНИСТРАЦИЯ</w:t>
      </w:r>
    </w:p>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НОВОПУШКИНСКОГО МУНИЦИПАЛЬНОГО ОБРАЗОВАНИЯ</w:t>
      </w:r>
    </w:p>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 </w:t>
      </w:r>
    </w:p>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ПОСТАНОВЛЕНИЕ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от___________2019 года</w:t>
      </w:r>
      <w:r w:rsidRPr="00B45B50">
        <w:rPr>
          <w:rFonts w:ascii="Arial" w:eastAsia="Times New Roman" w:hAnsi="Arial" w:cs="Arial"/>
          <w:b/>
          <w:bCs/>
          <w:color w:val="333333"/>
          <w:sz w:val="21"/>
          <w:szCs w:val="21"/>
          <w:lang w:eastAsia="ru-RU"/>
        </w:rPr>
        <w:t>                                             </w:t>
      </w:r>
      <w:r w:rsidRPr="00B45B50">
        <w:rPr>
          <w:rFonts w:ascii="Arial" w:eastAsia="Times New Roman" w:hAnsi="Arial" w:cs="Arial"/>
          <w:color w:val="333333"/>
          <w:sz w:val="21"/>
          <w:szCs w:val="21"/>
          <w:lang w:eastAsia="ru-RU"/>
        </w:rPr>
        <w:t>№__</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 </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района Саратовской области»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 </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года № 59-ФЗ «О порядке рассмотрения обращений граждан Российской Федерации», от 11 февраля1993 года № 4462-1 «Основы законодательства Российской Федерации о нотариате», от 27.07.2010 года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Новопушкинского муниципального образования Энгельсского муниципального района Саратовской области,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ПОСТАНОВЛЯЮ:</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 </w:t>
      </w:r>
    </w:p>
    <w:p w:rsidR="00B45B50" w:rsidRPr="00B45B50" w:rsidRDefault="00B45B50" w:rsidP="00B45B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района Саратовской области», согласно приложению.</w:t>
      </w:r>
    </w:p>
    <w:p w:rsidR="00B45B50" w:rsidRPr="00B45B50" w:rsidRDefault="00B45B50" w:rsidP="00B45B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 в течение 10 дней со дня подписания.</w:t>
      </w:r>
    </w:p>
    <w:p w:rsidR="00B45B50" w:rsidRPr="00B45B50" w:rsidRDefault="00B45B50" w:rsidP="00B45B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B45B50">
          <w:rPr>
            <w:rFonts w:ascii="Arial" w:eastAsia="Times New Roman" w:hAnsi="Arial" w:cs="Arial"/>
            <w:color w:val="0088CC"/>
            <w:sz w:val="21"/>
            <w:szCs w:val="21"/>
            <w:u w:val="single"/>
            <w:lang w:eastAsia="ru-RU"/>
          </w:rPr>
          <w:t>www.engels-city.ru/2009-10-27-11-44-32).</w:t>
        </w:r>
      </w:hyperlink>
    </w:p>
    <w:p w:rsidR="00B45B50" w:rsidRPr="00B45B50" w:rsidRDefault="00B45B50" w:rsidP="00B45B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А.С. Цыбина.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lastRenderedPageBreak/>
        <w:t>Глава Новопушкинского</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муниципального образования                                                                              О.Г. Бубнова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Приложение к постановлению администрации Новопушкинского муниципального образования от ____________2019 года №___</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АДМИНИСТРАТИВНЫЙ РЕГЛАМЕНТ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образования Саратовской области»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 </w:t>
      </w:r>
    </w:p>
    <w:p w:rsidR="00B45B50" w:rsidRPr="00B45B50" w:rsidRDefault="00B45B50" w:rsidP="00B45B50">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Общие положения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1.1. Наименование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Административный регламент 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района Саратовской области»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1.2. Наименование органа, предоставляющего муниципальную услугу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связи с отсутствием в Новопушкинском муниципальном образовании Энгельсского муниципального района нотариуса, муниципальная услуга предоставляется администрацией Новопушкинского муниципального образования Энгельсского муниципального района Саратовской области (далее – администрация) и осуществляется главой Новопушкинского муниципального образования или специально уполномоченными должностными лицами администрации Новопушкинского муниципального образования Энгельсского муниципального района (далее – должностные лица).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 оказании муниципальной услуги, в целях получения документов и информации, необходимых для принятия решения, должностные лица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1.3. Предоставление муниципальной услуги осуществляется в соответствии с:</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Конституцией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Гражданским кодексом Российской Федерации (далее – Кодекс);</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Налоговым Кодексом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Федеральным законом от 06.10.2003 года № 131-ФЗ «Об общих принципах организации местного самоуправления в Российской Федерации» (в действующей редакции);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Федеральным законом от 02.05.2006 года № 59-ФЗ «О порядке рассмотрения обращений граждан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Основ законодательства Российской Федерации о нотариате от 11 февраля 1993 года № 4462-1 (далее - Основы);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xml:space="preserve">- Приказом Минюста России от 06.06.2017 года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r w:rsidRPr="00B45B50">
        <w:rPr>
          <w:rFonts w:ascii="Arial" w:eastAsia="Times New Roman" w:hAnsi="Arial" w:cs="Arial"/>
          <w:color w:val="333333"/>
          <w:sz w:val="21"/>
          <w:szCs w:val="21"/>
          <w:lang w:eastAsia="ru-RU"/>
        </w:rPr>
        <w:lastRenderedPageBreak/>
        <w:t>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Приказом Министерства юстиции Российской Федерации от 16.04.2014 года № 78 «Об утверждении правил нотариального делопроизводства»;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Приказом Министерства юстиции Российской Федерации от 17.06.2014 года № 129 «Об утверждении порядка ведения реестров единой информационной системы нотариата»;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Уставом Новопушкинского муниципального образования Энгельсского муниципального района Саратовской области (в действующей редакции).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1.4. Описание результатов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Результатом предоставления муниципальной услуги являются: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доверенности, за исключением доверенностей на распоряжение недвижимым имуществом;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принятие мер по охране наследственного имущества путем производства описи наследственного имущества;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свидетельствование верности копии документов и выписок из них;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свидетельствование подлинности подписи на документах;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сведения о лицах в случаях, предусмотренных законодательством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факта нахождения гражданина в живых;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тождественности собственноручной подписи инвалида по зрению, проживающего на территории Новопушкинского муниципального образования, с факсимильным воспроизведением его собственноручной подписи;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факта нахождения гражданина в определенном месте;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тождественности гражданина с лицом, изображенным на фотографии;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время предъявления документов;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равнозначности электронного документа документу на бумажном носителе;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удостоверение равнозначности документа на бумажном носителе электронному документу.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1.5. Получатели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администрацию Новопушкинского муниципального образования за совершением нотариального действия, указанного в пункте 1.4 настоящего административного регламента и зарегистрированные по месту жительства или месту пребывания на территории Новопушкинкого муниципального образования (далее – заявители).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 </w:t>
      </w:r>
    </w:p>
    <w:p w:rsidR="00B45B50" w:rsidRPr="00B45B50" w:rsidRDefault="00B45B50" w:rsidP="00B45B50">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Требования к порядку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2.1. Порядок информирования о правилах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Администрации располагается по адресу: Саратовская область, Энгельсский район, пос. Пробуждение, жилой квартал АТХ, дом 59;</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Адрес электронной почты: novopushkinskoe.mo@yandex.ru;</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График работы администрации: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7"/>
        <w:gridCol w:w="2503"/>
      </w:tblGrid>
      <w:tr w:rsidR="00B45B50" w:rsidRPr="00B45B50" w:rsidTr="00B45B50">
        <w:tc>
          <w:tcPr>
            <w:tcW w:w="0" w:type="auto"/>
            <w:gridSpan w:val="2"/>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Дни недели, время работы Администрации</w:t>
            </w:r>
          </w:p>
        </w:tc>
      </w:tr>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Дни недели</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Время</w:t>
            </w:r>
          </w:p>
        </w:tc>
      </w:tr>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Понедельник, вторник, среда, четверг, пятница</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 08:00 до 17:00,</w:t>
            </w:r>
          </w:p>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перерыв с 12:00 до 13:00</w:t>
            </w:r>
          </w:p>
        </w:tc>
      </w:tr>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Суббота, воскресенье</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Выходные</w:t>
            </w:r>
          </w:p>
        </w:tc>
      </w:tr>
      <w:tr w:rsidR="00B45B50" w:rsidRPr="00B45B50" w:rsidTr="00B45B50">
        <w:tc>
          <w:tcPr>
            <w:tcW w:w="0" w:type="auto"/>
            <w:shd w:val="clear" w:color="auto" w:fill="FFFFFF"/>
            <w:vAlign w:val="center"/>
            <w:hideMark/>
          </w:tcPr>
          <w:p w:rsidR="00B45B50" w:rsidRPr="00B45B50" w:rsidRDefault="00B45B50" w:rsidP="00B45B50">
            <w:pPr>
              <w:spacing w:after="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w:t>
            </w:r>
          </w:p>
        </w:tc>
        <w:tc>
          <w:tcPr>
            <w:tcW w:w="0" w:type="auto"/>
            <w:shd w:val="clear" w:color="auto" w:fill="FFFFFF"/>
            <w:vAlign w:val="center"/>
            <w:hideMark/>
          </w:tcPr>
          <w:p w:rsidR="00B45B50" w:rsidRPr="00B45B50" w:rsidRDefault="00B45B50" w:rsidP="00B45B50">
            <w:pPr>
              <w:spacing w:after="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w:t>
            </w:r>
          </w:p>
        </w:tc>
      </w:tr>
    </w:tbl>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График приемных дней по нотариальным действиям: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49"/>
        <w:gridCol w:w="4248"/>
      </w:tblGrid>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Поселок Пробуждение</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вторник с 13.00ч. до 16.00ч.</w:t>
            </w:r>
          </w:p>
        </w:tc>
      </w:tr>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Поселок Новопушкинское</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пятница с 13.00ч. до 16.00ч.</w:t>
            </w:r>
          </w:p>
        </w:tc>
      </w:tr>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Поселок Придорожный</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вторая среда месяца с 09.00ч. до 12.00ч.</w:t>
            </w:r>
          </w:p>
        </w:tc>
      </w:tr>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Поселок им. К. Маркса</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второй четверг месяца с 09.00ч. до 12.00ч.</w:t>
            </w:r>
          </w:p>
        </w:tc>
      </w:tr>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Поселок Лощинный</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третья среда месяца с 09.00ч. до 12.00ч.</w:t>
            </w:r>
          </w:p>
        </w:tc>
      </w:tr>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Поселок Коминтерн</w:t>
            </w:r>
          </w:p>
        </w:tc>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третий четверг месяца с 09.00ч. до 12.00ч.</w:t>
            </w:r>
          </w:p>
        </w:tc>
      </w:tr>
    </w:tbl>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Справочный телефон Администрации: 8 8453 77-84-45;</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Факс: 8 8453 77-82-14;</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 телефону предоставляется следующая информация: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контактные телефоны сотрудников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график приема заявителей специалистами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почтовый адрес, электронный адрес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Информация о порядке предоставления муниципальной услуги предоставляется: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непосредственно в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 использованием средств почтовой, телефонной, электронной связи;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посредством размещения информации на информационных стенда,.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Для получения информации о процедуре предоставления муниципальной услуги (далее - информация о процедуре) заявители вправе обращаться: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в устной форме лично или по телефону к должностным лицам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в письменном виде в адрес главы муниципального образования.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Основными требованиями к информированию заявителя являются: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достоверность и полнота информации о процедуре;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четкость в изложении информации о процедуре;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удобство и доступность получения информации о процедуре;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оперативность предоставления информации о процедуре.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xml:space="preserve">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w:t>
      </w:r>
      <w:r w:rsidRPr="00B45B50">
        <w:rPr>
          <w:rFonts w:ascii="Arial" w:eastAsia="Times New Roman" w:hAnsi="Arial" w:cs="Arial"/>
          <w:color w:val="333333"/>
          <w:sz w:val="21"/>
          <w:szCs w:val="21"/>
          <w:lang w:eastAsia="ru-RU"/>
        </w:rPr>
        <w:lastRenderedPageBreak/>
        <w:t>информации о наименовании органа, в который позвонил гражданин, фамилии, имени, отчества и должности специалиста, принявшего телефонный звонок.</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Специалисты администрации осуществляют информирование по телефону обратившихся граждан не более 10 минут.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Ответ на обращение готовится в течение 30 дней со дня регистрации письменного обращения.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Специалисты местной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2.2. Условия и сроки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i/>
          <w:iCs/>
          <w:color w:val="333333"/>
          <w:sz w:val="21"/>
          <w:szCs w:val="21"/>
          <w:lang w:eastAsia="ru-RU"/>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Услуги по совершению нотариальных действий, указанные в п. 1.4. совершаются при предъявлении:</w:t>
      </w:r>
    </w:p>
    <w:p w:rsidR="00B45B50" w:rsidRPr="00B45B50" w:rsidRDefault="00B45B50" w:rsidP="00B45B50">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паспорта заявителя (свидетельства о рождении несовершеннолетнего гражданина, не достигшего возраста 14 лет).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7" w:history="1">
        <w:r w:rsidRPr="00B45B50">
          <w:rPr>
            <w:rFonts w:ascii="Arial" w:eastAsia="Times New Roman" w:hAnsi="Arial" w:cs="Arial"/>
            <w:color w:val="0088CC"/>
            <w:sz w:val="21"/>
            <w:szCs w:val="21"/>
            <w:u w:val="single"/>
            <w:lang w:eastAsia="ru-RU"/>
          </w:rPr>
          <w:t>Положению</w:t>
        </w:r>
      </w:hyperlink>
      <w:r w:rsidRPr="00B45B50">
        <w:rPr>
          <w:rFonts w:ascii="Arial" w:eastAsia="Times New Roman" w:hAnsi="Arial" w:cs="Arial"/>
          <w:color w:val="333333"/>
          <w:sz w:val="21"/>
          <w:szCs w:val="21"/>
          <w:lang w:eastAsia="ru-RU"/>
        </w:rPr>
        <w:t> о паспорте моряка, утвержденному Постановлением Правительства Российской Федерации от 1 декабря 1997 года № 1508 «Об утверждении Положения о паспорте моряка».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8" w:history="1">
        <w:r w:rsidRPr="00B45B50">
          <w:rPr>
            <w:rFonts w:ascii="Arial" w:eastAsia="Times New Roman" w:hAnsi="Arial" w:cs="Arial"/>
            <w:color w:val="0088CC"/>
            <w:sz w:val="21"/>
            <w:szCs w:val="21"/>
            <w:u w:val="single"/>
            <w:lang w:eastAsia="ru-RU"/>
          </w:rPr>
          <w:t>пунктом 3 статьи 1</w:t>
        </w:r>
      </w:hyperlink>
      <w:r w:rsidRPr="00B45B50">
        <w:rPr>
          <w:rFonts w:ascii="Arial" w:eastAsia="Times New Roman" w:hAnsi="Arial" w:cs="Arial"/>
          <w:color w:val="333333"/>
          <w:sz w:val="21"/>
          <w:szCs w:val="21"/>
          <w:lang w:eastAsia="ru-RU"/>
        </w:rPr>
        <w:t> Федерального закона от 27 мая 1998 года № 76-ФЗ "О статусе военнослужащих".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9" w:history="1">
        <w:r w:rsidRPr="00B45B50">
          <w:rPr>
            <w:rFonts w:ascii="Arial" w:eastAsia="Times New Roman" w:hAnsi="Arial" w:cs="Arial"/>
            <w:color w:val="0088CC"/>
            <w:sz w:val="21"/>
            <w:szCs w:val="21"/>
            <w:u w:val="single"/>
            <w:lang w:eastAsia="ru-RU"/>
          </w:rPr>
          <w:t>пункт 1 статьи 10</w:t>
        </w:r>
      </w:hyperlink>
      <w:r w:rsidRPr="00B45B50">
        <w:rPr>
          <w:rFonts w:ascii="Arial" w:eastAsia="Times New Roman" w:hAnsi="Arial" w:cs="Arial"/>
          <w:color w:val="333333"/>
          <w:sz w:val="21"/>
          <w:szCs w:val="21"/>
          <w:lang w:eastAsia="ru-RU"/>
        </w:rPr>
        <w:t> Федерального закона от 25 июля 2002 года № 115-ФЗ «О правовом положении иностранных граждан в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Документами, удостоверяющими личность лица без гражданства в Российской Федерации, согласно </w:t>
      </w:r>
      <w:hyperlink r:id="rId10" w:history="1">
        <w:r w:rsidRPr="00B45B50">
          <w:rPr>
            <w:rFonts w:ascii="Arial" w:eastAsia="Times New Roman" w:hAnsi="Arial" w:cs="Arial"/>
            <w:color w:val="0088CC"/>
            <w:sz w:val="21"/>
            <w:szCs w:val="21"/>
            <w:u w:val="single"/>
            <w:lang w:eastAsia="ru-RU"/>
          </w:rPr>
          <w:t>пункту 2 статьи 10</w:t>
        </w:r>
      </w:hyperlink>
      <w:r w:rsidRPr="00B45B50">
        <w:rPr>
          <w:rFonts w:ascii="Arial" w:eastAsia="Times New Roman" w:hAnsi="Arial" w:cs="Arial"/>
          <w:color w:val="333333"/>
          <w:sz w:val="21"/>
          <w:szCs w:val="21"/>
          <w:lang w:eastAsia="ru-RU"/>
        </w:rPr>
        <w:t> Федерального закона от 25 июля 2002 года № 115-ФЗ «О правовом положении иностранных граждан в Российской Федерации» являются: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разрешение на временное проживание;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вид на жительство;</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45B50" w:rsidRPr="00B45B50" w:rsidRDefault="00B45B50" w:rsidP="00B45B5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B45B50" w:rsidRPr="00B45B50" w:rsidRDefault="00B45B50" w:rsidP="00B45B5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B45B50" w:rsidRPr="00B45B50" w:rsidRDefault="00B45B50" w:rsidP="00B45B5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квитанция об уплате государственной пошлины и др.</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i/>
          <w:iCs/>
          <w:color w:val="333333"/>
          <w:sz w:val="21"/>
          <w:szCs w:val="21"/>
          <w:lang w:eastAsia="ru-RU"/>
        </w:rPr>
        <w:t>2.2.2. Административная процедура</w:t>
      </w:r>
      <w:r w:rsidRPr="00B45B50">
        <w:rPr>
          <w:rFonts w:ascii="Arial" w:eastAsia="Times New Roman" w:hAnsi="Arial" w:cs="Arial"/>
          <w:color w:val="333333"/>
          <w:sz w:val="21"/>
          <w:szCs w:val="21"/>
          <w:lang w:eastAsia="ru-RU"/>
        </w:rPr>
        <w:t> </w:t>
      </w:r>
      <w:r w:rsidRPr="00B45B50">
        <w:rPr>
          <w:rFonts w:ascii="Arial" w:eastAsia="Times New Roman" w:hAnsi="Arial" w:cs="Arial"/>
          <w:b/>
          <w:bCs/>
          <w:i/>
          <w:iCs/>
          <w:color w:val="333333"/>
          <w:sz w:val="21"/>
          <w:szCs w:val="21"/>
          <w:lang w:eastAsia="ru-RU"/>
        </w:rPr>
        <w:t>по нотариальному засвидетельствованию верности копий документов и выписок из них</w:t>
      </w:r>
      <w:r w:rsidRPr="00B45B50">
        <w:rPr>
          <w:rFonts w:ascii="Arial" w:eastAsia="Times New Roman" w:hAnsi="Arial" w:cs="Arial"/>
          <w:color w:val="333333"/>
          <w:sz w:val="21"/>
          <w:szCs w:val="21"/>
          <w:lang w:eastAsia="ru-RU"/>
        </w:rPr>
        <w:t> предоставляется в течение 25-40 минут с момента обращения заявителя, в зависимости от объема и сложности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Административная процедура по приему заявителя осуществляется в течение 5 минут с момента обращения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Административная процедура по установлению личности заявителя осуществляется в течение 5 минут с момента приема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i/>
          <w:iCs/>
          <w:color w:val="333333"/>
          <w:sz w:val="21"/>
          <w:szCs w:val="21"/>
          <w:lang w:eastAsia="ru-RU"/>
        </w:rPr>
        <w:t>2.2.3. Административная процедура по</w:t>
      </w:r>
      <w:r w:rsidRPr="00B45B50">
        <w:rPr>
          <w:rFonts w:ascii="Arial" w:eastAsia="Times New Roman" w:hAnsi="Arial" w:cs="Arial"/>
          <w:color w:val="333333"/>
          <w:sz w:val="21"/>
          <w:szCs w:val="21"/>
          <w:lang w:eastAsia="ru-RU"/>
        </w:rPr>
        <w:t> </w:t>
      </w:r>
      <w:r w:rsidRPr="00B45B50">
        <w:rPr>
          <w:rFonts w:ascii="Arial" w:eastAsia="Times New Roman" w:hAnsi="Arial" w:cs="Arial"/>
          <w:b/>
          <w:bCs/>
          <w:i/>
          <w:iCs/>
          <w:color w:val="333333"/>
          <w:sz w:val="21"/>
          <w:szCs w:val="21"/>
          <w:lang w:eastAsia="ru-RU"/>
        </w:rPr>
        <w:t>нотариальному удостоверению доверенностей, </w:t>
      </w:r>
      <w:r w:rsidRPr="00B45B50">
        <w:rPr>
          <w:rFonts w:ascii="Arial" w:eastAsia="Times New Roman" w:hAnsi="Arial" w:cs="Arial"/>
          <w:color w:val="333333"/>
          <w:sz w:val="21"/>
          <w:szCs w:val="2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Время ожидания заявителя для получения муниципальной услуги не должно превышать 40 минут.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Доверенностью признается письменное уполномочие, выдаваемое одним лицом другому лицу для представительства перед третьими лицами.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Доверенность, в которой не указана дата ее совершения, ничтожна.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1" w:history="1">
        <w:r w:rsidRPr="00B45B50">
          <w:rPr>
            <w:rFonts w:ascii="Arial" w:eastAsia="Times New Roman" w:hAnsi="Arial" w:cs="Arial"/>
            <w:color w:val="0088CC"/>
            <w:sz w:val="21"/>
            <w:szCs w:val="21"/>
            <w:u w:val="single"/>
            <w:lang w:eastAsia="ru-RU"/>
          </w:rPr>
          <w:t>статьи 28</w:t>
        </w:r>
      </w:hyperlink>
      <w:r w:rsidRPr="00B45B50">
        <w:rPr>
          <w:rFonts w:ascii="Arial" w:eastAsia="Times New Roman" w:hAnsi="Arial" w:cs="Arial"/>
          <w:color w:val="333333"/>
          <w:sz w:val="21"/>
          <w:szCs w:val="21"/>
          <w:lang w:eastAsia="ru-RU"/>
        </w:rPr>
        <w:t>, </w:t>
      </w:r>
      <w:hyperlink r:id="rId12" w:history="1">
        <w:r w:rsidRPr="00B45B50">
          <w:rPr>
            <w:rFonts w:ascii="Arial" w:eastAsia="Times New Roman" w:hAnsi="Arial" w:cs="Arial"/>
            <w:color w:val="0088CC"/>
            <w:sz w:val="21"/>
            <w:szCs w:val="21"/>
            <w:u w:val="single"/>
            <w:lang w:eastAsia="ru-RU"/>
          </w:rPr>
          <w:t>29</w:t>
        </w:r>
      </w:hyperlink>
      <w:r w:rsidRPr="00B45B50">
        <w:rPr>
          <w:rFonts w:ascii="Arial" w:eastAsia="Times New Roman" w:hAnsi="Arial" w:cs="Arial"/>
          <w:color w:val="333333"/>
          <w:sz w:val="21"/>
          <w:szCs w:val="21"/>
          <w:lang w:eastAsia="ru-RU"/>
        </w:rPr>
        <w:t>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3" w:history="1">
        <w:r w:rsidRPr="00B45B50">
          <w:rPr>
            <w:rFonts w:ascii="Arial" w:eastAsia="Times New Roman" w:hAnsi="Arial" w:cs="Arial"/>
            <w:color w:val="0088CC"/>
            <w:sz w:val="21"/>
            <w:szCs w:val="21"/>
            <w:u w:val="single"/>
            <w:lang w:eastAsia="ru-RU"/>
          </w:rPr>
          <w:t>статья 26</w:t>
        </w:r>
      </w:hyperlink>
      <w:r w:rsidRPr="00B45B50">
        <w:rPr>
          <w:rFonts w:ascii="Arial" w:eastAsia="Times New Roman" w:hAnsi="Arial" w:cs="Arial"/>
          <w:color w:val="333333"/>
          <w:sz w:val="21"/>
          <w:szCs w:val="21"/>
          <w:lang w:eastAsia="ru-RU"/>
        </w:rPr>
        <w:t> Гражданского кодекса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Без согласия законных представителей на совершение сделки могут быть удостоверены доверенности: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 распоряжение заработком, стипендией и иными доходами;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 распоряжение вкладами в кредитных учреждениях;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Доверенность в порядке передоверия не должна содержать в себе больше прав, чем предоставлено по основной доверенности.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i/>
          <w:iCs/>
          <w:color w:val="333333"/>
          <w:sz w:val="21"/>
          <w:szCs w:val="21"/>
          <w:lang w:eastAsia="ru-RU"/>
        </w:rPr>
        <w:t>2.2.4. Административная процедура по</w:t>
      </w:r>
      <w:r w:rsidRPr="00B45B50">
        <w:rPr>
          <w:rFonts w:ascii="Arial" w:eastAsia="Times New Roman" w:hAnsi="Arial" w:cs="Arial"/>
          <w:color w:val="333333"/>
          <w:sz w:val="21"/>
          <w:szCs w:val="21"/>
          <w:lang w:eastAsia="ru-RU"/>
        </w:rPr>
        <w:t> </w:t>
      </w:r>
      <w:r w:rsidRPr="00B45B50">
        <w:rPr>
          <w:rFonts w:ascii="Arial" w:eastAsia="Times New Roman" w:hAnsi="Arial" w:cs="Arial"/>
          <w:b/>
          <w:bCs/>
          <w:i/>
          <w:iCs/>
          <w:color w:val="333333"/>
          <w:sz w:val="21"/>
          <w:szCs w:val="21"/>
          <w:lang w:eastAsia="ru-RU"/>
        </w:rPr>
        <w:t>нотариальному засвидетельствованию подлинности подписи на документах</w:t>
      </w:r>
      <w:r w:rsidRPr="00B45B50">
        <w:rPr>
          <w:rFonts w:ascii="Arial" w:eastAsia="Times New Roman" w:hAnsi="Arial" w:cs="Arial"/>
          <w:color w:val="333333"/>
          <w:sz w:val="21"/>
          <w:szCs w:val="21"/>
          <w:lang w:eastAsia="ru-RU"/>
        </w:rPr>
        <w:t> осуществляется в течение 25 мин, с момента окончания удостоверения личности заявителя, но не позднее 40 минут с момента обращения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местного самоуправления, свидетельствуя подлинность подписи лица на банковской карточке, должно руководствоваться </w:t>
      </w:r>
      <w:hyperlink r:id="rId14" w:history="1">
        <w:r w:rsidRPr="00B45B50">
          <w:rPr>
            <w:rFonts w:ascii="Arial" w:eastAsia="Times New Roman" w:hAnsi="Arial" w:cs="Arial"/>
            <w:color w:val="0088CC"/>
            <w:sz w:val="21"/>
            <w:szCs w:val="21"/>
            <w:u w:val="single"/>
            <w:lang w:eastAsia="ru-RU"/>
          </w:rPr>
          <w:t>Инструкцией</w:t>
        </w:r>
      </w:hyperlink>
      <w:r w:rsidRPr="00B45B50">
        <w:rPr>
          <w:rFonts w:ascii="Arial" w:eastAsia="Times New Roman" w:hAnsi="Arial" w:cs="Arial"/>
          <w:color w:val="333333"/>
          <w:sz w:val="21"/>
          <w:szCs w:val="21"/>
          <w:lang w:eastAsia="ru-RU"/>
        </w:rPr>
        <w:t> Центрального банка Российской Федерации от 14 сентября 2006 года № 28-И «Об открытии и закрытии банковских счетов, счетов по вкладам (депозитам)».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5" w:history="1">
        <w:r w:rsidRPr="00B45B50">
          <w:rPr>
            <w:rFonts w:ascii="Arial" w:eastAsia="Times New Roman" w:hAnsi="Arial" w:cs="Arial"/>
            <w:color w:val="0088CC"/>
            <w:sz w:val="21"/>
            <w:szCs w:val="21"/>
            <w:u w:val="single"/>
            <w:lang w:eastAsia="ru-RU"/>
          </w:rPr>
          <w:t>пунктом 14</w:t>
        </w:r>
      </w:hyperlink>
      <w:r w:rsidRPr="00B45B50">
        <w:rPr>
          <w:rFonts w:ascii="Arial" w:eastAsia="Times New Roman" w:hAnsi="Arial" w:cs="Arial"/>
          <w:color w:val="333333"/>
          <w:sz w:val="21"/>
          <w:szCs w:val="21"/>
          <w:lang w:eastAsia="ru-RU"/>
        </w:rPr>
        <w:t> Инструкции.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i/>
          <w:iCs/>
          <w:color w:val="333333"/>
          <w:sz w:val="21"/>
          <w:szCs w:val="21"/>
          <w:lang w:eastAsia="ru-RU"/>
        </w:rPr>
        <w:t>2.2.5. Должностное лицо органа местного самоуправления принимает</w:t>
      </w:r>
      <w:r w:rsidRPr="00B45B50">
        <w:rPr>
          <w:rFonts w:ascii="Arial" w:eastAsia="Times New Roman" w:hAnsi="Arial" w:cs="Arial"/>
          <w:color w:val="333333"/>
          <w:sz w:val="21"/>
          <w:szCs w:val="21"/>
          <w:lang w:eastAsia="ru-RU"/>
        </w:rPr>
        <w:t> </w:t>
      </w:r>
      <w:r w:rsidRPr="00B45B50">
        <w:rPr>
          <w:rFonts w:ascii="Arial" w:eastAsia="Times New Roman" w:hAnsi="Arial" w:cs="Arial"/>
          <w:b/>
          <w:bCs/>
          <w:i/>
          <w:iCs/>
          <w:color w:val="333333"/>
          <w:sz w:val="21"/>
          <w:szCs w:val="21"/>
          <w:lang w:eastAsia="ru-RU"/>
        </w:rPr>
        <w:t>меры по охране наследственного имущества и в случае необходимости по управлению им</w:t>
      </w:r>
      <w:r w:rsidRPr="00B45B50">
        <w:rPr>
          <w:rFonts w:ascii="Arial" w:eastAsia="Times New Roman" w:hAnsi="Arial" w:cs="Arial"/>
          <w:color w:val="333333"/>
          <w:sz w:val="21"/>
          <w:szCs w:val="21"/>
          <w:lang w:eastAsia="ru-RU"/>
        </w:rPr>
        <w:t> по поручению нотариуса по месту открытия наследства (поручение нотариуса является обязательным для исполнения должностным лицом органа местного самоуправления),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1) наследственное имущество, о принятии мер по охране которого, и по управлению которым просит заявитель, находится на территории муниципального образования;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исполнитель завещания документально подтвердил, что он является исполнителем завещания;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получившее заявление, в тот же день в письменной форме извещает об этом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случае, когда назначен исполнитель завещания (</w:t>
      </w:r>
      <w:hyperlink r:id="rId16" w:history="1">
        <w:r w:rsidRPr="00B45B50">
          <w:rPr>
            <w:rFonts w:ascii="Arial" w:eastAsia="Times New Roman" w:hAnsi="Arial" w:cs="Arial"/>
            <w:color w:val="0088CC"/>
            <w:sz w:val="21"/>
            <w:szCs w:val="21"/>
            <w:u w:val="single"/>
            <w:lang w:eastAsia="ru-RU"/>
          </w:rPr>
          <w:t>статья 1134</w:t>
        </w:r>
      </w:hyperlink>
      <w:r w:rsidRPr="00B45B50">
        <w:rPr>
          <w:rFonts w:ascii="Arial" w:eastAsia="Times New Roman" w:hAnsi="Arial" w:cs="Arial"/>
          <w:color w:val="333333"/>
          <w:sz w:val="21"/>
          <w:szCs w:val="21"/>
          <w:lang w:eastAsia="ru-RU"/>
        </w:rPr>
        <w:t> Гражданского кодекса Российской Федерации), должностное лицо органа местного самоуправления принимает меры по охране наследства и управлению им по согласованию с исполнителем завещания.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принявшее меры по охране наследственного имущества и (или) по управлению им по заявлению (</w:t>
      </w:r>
      <w:hyperlink r:id="rId17" w:history="1">
        <w:r w:rsidRPr="00B45B50">
          <w:rPr>
            <w:rFonts w:ascii="Arial" w:eastAsia="Times New Roman" w:hAnsi="Arial" w:cs="Arial"/>
            <w:color w:val="0088CC"/>
            <w:sz w:val="21"/>
            <w:szCs w:val="21"/>
            <w:u w:val="single"/>
            <w:lang w:eastAsia="ru-RU"/>
          </w:rPr>
          <w:t>пункт 41</w:t>
        </w:r>
      </w:hyperlink>
      <w:r w:rsidRPr="00B45B50">
        <w:rPr>
          <w:rFonts w:ascii="Arial" w:eastAsia="Times New Roman" w:hAnsi="Arial" w:cs="Arial"/>
          <w:color w:val="333333"/>
          <w:sz w:val="21"/>
          <w:szCs w:val="21"/>
          <w:lang w:eastAsia="ru-RU"/>
        </w:rPr>
        <w:t>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 декабря 2007 года № 256 (далее - Инструкция), в письменной форме извещает о принятии указанных мер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администрации Новопушкинского муниципального образования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 принятии мер по охране наследственного имущества должностное лицо органа местного самоуправления должно совершить следующие предварительные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установить наличие наследственного имущества, его состав и местонахождение;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муниципального образования, о дате и месте принятия мер по охране наследства;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Если должностному лицу органа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Для охраны наследственного имущества должностное лицо органа местного самоуправления производит опись этого имущества.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Опись наследственного имущества производится в присутствии двух свидетелей, отвечающих требованиям, указанным в </w:t>
      </w:r>
      <w:hyperlink r:id="rId18" w:history="1">
        <w:r w:rsidRPr="00B45B50">
          <w:rPr>
            <w:rFonts w:ascii="Arial" w:eastAsia="Times New Roman" w:hAnsi="Arial" w:cs="Arial"/>
            <w:color w:val="0088CC"/>
            <w:sz w:val="21"/>
            <w:szCs w:val="21"/>
            <w:u w:val="single"/>
            <w:lang w:eastAsia="ru-RU"/>
          </w:rPr>
          <w:t>пункте 31</w:t>
        </w:r>
      </w:hyperlink>
      <w:r w:rsidRPr="00B45B50">
        <w:rPr>
          <w:rFonts w:ascii="Arial" w:eastAsia="Times New Roman" w:hAnsi="Arial" w:cs="Arial"/>
          <w:color w:val="333333"/>
          <w:sz w:val="21"/>
          <w:szCs w:val="21"/>
          <w:lang w:eastAsia="ru-RU"/>
        </w:rPr>
        <w:t> Инструкции.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акте описи должны быть указаны: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номер, под которым акт описи зарегистрирован в реестре для регистрации нотариальных действий;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дата поступления поручения нотариуса или заявления;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дата производства описи;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фамилии, имена, отчества (последние - при наличии), места жительства лиц, присутствующих при производстве описи;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фамилия, имя, отчество (последнее - при наличии) наследодателя, дата его смерти;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подробная характеристика каждого из перечисленных в нем предметов.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 заявлению лиц, указанных в </w:t>
      </w:r>
      <w:hyperlink r:id="rId19" w:history="1">
        <w:r w:rsidRPr="00B45B50">
          <w:rPr>
            <w:rFonts w:ascii="Arial" w:eastAsia="Times New Roman" w:hAnsi="Arial" w:cs="Arial"/>
            <w:color w:val="0088CC"/>
            <w:sz w:val="21"/>
            <w:szCs w:val="21"/>
            <w:u w:val="single"/>
            <w:lang w:eastAsia="ru-RU"/>
          </w:rPr>
          <w:t>абзаце третьем пункта 47</w:t>
        </w:r>
      </w:hyperlink>
      <w:r w:rsidRPr="00B45B50">
        <w:rPr>
          <w:rFonts w:ascii="Arial" w:eastAsia="Times New Roman" w:hAnsi="Arial" w:cs="Arial"/>
          <w:color w:val="333333"/>
          <w:sz w:val="21"/>
          <w:szCs w:val="21"/>
          <w:lang w:eastAsia="ru-RU"/>
        </w:rPr>
        <w:t>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xml:space="preserve">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органа местного самоуправления. В акте описи делается запись о </w:t>
      </w:r>
      <w:r w:rsidRPr="00B45B50">
        <w:rPr>
          <w:rFonts w:ascii="Arial" w:eastAsia="Times New Roman" w:hAnsi="Arial" w:cs="Arial"/>
          <w:color w:val="333333"/>
          <w:sz w:val="21"/>
          <w:szCs w:val="21"/>
          <w:lang w:eastAsia="ru-RU"/>
        </w:rPr>
        <w:lastRenderedPageBreak/>
        <w:t>причинах и времени прекращения описи и ее возобновлении, а также о состоянии пломб и печатей при последующих вскрытиях помещения.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Минюста России в субъекте (субъектах) Российской Федерации в случаях, предусмотренных </w:t>
      </w:r>
      <w:hyperlink r:id="rId20" w:history="1">
        <w:r w:rsidRPr="00B45B50">
          <w:rPr>
            <w:rFonts w:ascii="Arial" w:eastAsia="Times New Roman" w:hAnsi="Arial" w:cs="Arial"/>
            <w:color w:val="0088CC"/>
            <w:sz w:val="21"/>
            <w:szCs w:val="21"/>
            <w:u w:val="single"/>
            <w:lang w:eastAsia="ru-RU"/>
          </w:rPr>
          <w:t>пунктами 41</w:t>
        </w:r>
      </w:hyperlink>
      <w:r w:rsidRPr="00B45B50">
        <w:rPr>
          <w:rFonts w:ascii="Arial" w:eastAsia="Times New Roman" w:hAnsi="Arial" w:cs="Arial"/>
          <w:color w:val="333333"/>
          <w:sz w:val="21"/>
          <w:szCs w:val="21"/>
          <w:lang w:eastAsia="ru-RU"/>
        </w:rPr>
        <w:t> и </w:t>
      </w:r>
      <w:hyperlink r:id="rId21" w:history="1">
        <w:r w:rsidRPr="00B45B50">
          <w:rPr>
            <w:rFonts w:ascii="Arial" w:eastAsia="Times New Roman" w:hAnsi="Arial" w:cs="Arial"/>
            <w:color w:val="0088CC"/>
            <w:sz w:val="21"/>
            <w:szCs w:val="21"/>
            <w:u w:val="single"/>
            <w:lang w:eastAsia="ru-RU"/>
          </w:rPr>
          <w:t>42</w:t>
        </w:r>
      </w:hyperlink>
      <w:r w:rsidRPr="00B45B50">
        <w:rPr>
          <w:rFonts w:ascii="Arial" w:eastAsia="Times New Roman" w:hAnsi="Arial" w:cs="Arial"/>
          <w:color w:val="333333"/>
          <w:sz w:val="21"/>
          <w:szCs w:val="21"/>
          <w:lang w:eastAsia="ru-RU"/>
        </w:rPr>
        <w:t> Инструкции), третий остается у должностного лица органа местного самоуправления.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органа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органа местного самоуправления.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w:t>
      </w:r>
      <w:hyperlink r:id="rId22" w:history="1">
        <w:r w:rsidRPr="00B45B50">
          <w:rPr>
            <w:rFonts w:ascii="Arial" w:eastAsia="Times New Roman" w:hAnsi="Arial" w:cs="Arial"/>
            <w:color w:val="0088CC"/>
            <w:sz w:val="21"/>
            <w:szCs w:val="21"/>
            <w:u w:val="single"/>
            <w:lang w:eastAsia="ru-RU"/>
          </w:rPr>
          <w:t>статья 887</w:t>
        </w:r>
      </w:hyperlink>
      <w:r w:rsidRPr="00B45B50">
        <w:rPr>
          <w:rFonts w:ascii="Arial" w:eastAsia="Times New Roman" w:hAnsi="Arial" w:cs="Arial"/>
          <w:color w:val="333333"/>
          <w:sz w:val="21"/>
          <w:szCs w:val="21"/>
          <w:lang w:eastAsia="ru-RU"/>
        </w:rPr>
        <w:t> Гражданского кодекса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Заключение договора хранения ценностей в банке удостоверяется выдачей банком должностному лицу органа местного самоуправления именного сохранного документа (</w:t>
      </w:r>
      <w:hyperlink r:id="rId23" w:history="1">
        <w:r w:rsidRPr="00B45B50">
          <w:rPr>
            <w:rFonts w:ascii="Arial" w:eastAsia="Times New Roman" w:hAnsi="Arial" w:cs="Arial"/>
            <w:color w:val="0088CC"/>
            <w:sz w:val="21"/>
            <w:szCs w:val="21"/>
            <w:u w:val="single"/>
            <w:lang w:eastAsia="ru-RU"/>
          </w:rPr>
          <w:t>пункт 2 статьи 921</w:t>
        </w:r>
      </w:hyperlink>
      <w:r w:rsidRPr="00B45B50">
        <w:rPr>
          <w:rFonts w:ascii="Arial" w:eastAsia="Times New Roman" w:hAnsi="Arial" w:cs="Arial"/>
          <w:color w:val="333333"/>
          <w:sz w:val="21"/>
          <w:szCs w:val="21"/>
          <w:lang w:eastAsia="ru-RU"/>
        </w:rPr>
        <w:t> Гражданского кодекса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органа местного самоуправления в соответствии со </w:t>
      </w:r>
      <w:hyperlink r:id="rId24" w:history="1">
        <w:r w:rsidRPr="00B45B50">
          <w:rPr>
            <w:rFonts w:ascii="Arial" w:eastAsia="Times New Roman" w:hAnsi="Arial" w:cs="Arial"/>
            <w:color w:val="0088CC"/>
            <w:sz w:val="21"/>
            <w:szCs w:val="21"/>
            <w:u w:val="single"/>
            <w:lang w:eastAsia="ru-RU"/>
          </w:rPr>
          <w:t>статьей 1026</w:t>
        </w:r>
      </w:hyperlink>
      <w:r w:rsidRPr="00B45B50">
        <w:rPr>
          <w:rFonts w:ascii="Arial" w:eastAsia="Times New Roman" w:hAnsi="Arial" w:cs="Arial"/>
          <w:color w:val="333333"/>
          <w:sz w:val="21"/>
          <w:szCs w:val="21"/>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25" w:history="1">
        <w:r w:rsidRPr="00B45B50">
          <w:rPr>
            <w:rFonts w:ascii="Arial" w:eastAsia="Times New Roman" w:hAnsi="Arial" w:cs="Arial"/>
            <w:color w:val="0088CC"/>
            <w:sz w:val="21"/>
            <w:szCs w:val="21"/>
            <w:u w:val="single"/>
            <w:lang w:eastAsia="ru-RU"/>
          </w:rPr>
          <w:t>подпункт 2 пункта 2 статьи 1135</w:t>
        </w:r>
      </w:hyperlink>
      <w:r w:rsidRPr="00B45B50">
        <w:rPr>
          <w:rFonts w:ascii="Arial" w:eastAsia="Times New Roman" w:hAnsi="Arial" w:cs="Arial"/>
          <w:color w:val="333333"/>
          <w:sz w:val="21"/>
          <w:szCs w:val="21"/>
          <w:lang w:eastAsia="ru-RU"/>
        </w:rPr>
        <w:t> Гражданского кодекса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26" w:history="1">
        <w:r w:rsidRPr="00B45B50">
          <w:rPr>
            <w:rFonts w:ascii="Arial" w:eastAsia="Times New Roman" w:hAnsi="Arial" w:cs="Arial"/>
            <w:color w:val="0088CC"/>
            <w:sz w:val="21"/>
            <w:szCs w:val="21"/>
            <w:u w:val="single"/>
            <w:lang w:eastAsia="ru-RU"/>
          </w:rPr>
          <w:t>пунктами 2</w:t>
        </w:r>
      </w:hyperlink>
      <w:r w:rsidRPr="00B45B50">
        <w:rPr>
          <w:rFonts w:ascii="Arial" w:eastAsia="Times New Roman" w:hAnsi="Arial" w:cs="Arial"/>
          <w:color w:val="333333"/>
          <w:sz w:val="21"/>
          <w:szCs w:val="21"/>
          <w:lang w:eastAsia="ru-RU"/>
        </w:rPr>
        <w:t> и </w:t>
      </w:r>
      <w:hyperlink r:id="rId27" w:history="1">
        <w:r w:rsidRPr="00B45B50">
          <w:rPr>
            <w:rFonts w:ascii="Arial" w:eastAsia="Times New Roman" w:hAnsi="Arial" w:cs="Arial"/>
            <w:color w:val="0088CC"/>
            <w:sz w:val="21"/>
            <w:szCs w:val="21"/>
            <w:u w:val="single"/>
            <w:lang w:eastAsia="ru-RU"/>
          </w:rPr>
          <w:t>3 статьи 1154</w:t>
        </w:r>
      </w:hyperlink>
      <w:r w:rsidRPr="00B45B50">
        <w:rPr>
          <w:rFonts w:ascii="Arial" w:eastAsia="Times New Roman" w:hAnsi="Arial" w:cs="Arial"/>
          <w:color w:val="333333"/>
          <w:sz w:val="21"/>
          <w:szCs w:val="21"/>
          <w:lang w:eastAsia="ru-RU"/>
        </w:rPr>
        <w:t> и </w:t>
      </w:r>
      <w:hyperlink r:id="rId28" w:history="1">
        <w:r w:rsidRPr="00B45B50">
          <w:rPr>
            <w:rFonts w:ascii="Arial" w:eastAsia="Times New Roman" w:hAnsi="Arial" w:cs="Arial"/>
            <w:color w:val="0088CC"/>
            <w:sz w:val="21"/>
            <w:szCs w:val="21"/>
            <w:u w:val="single"/>
            <w:lang w:eastAsia="ru-RU"/>
          </w:rPr>
          <w:t>пунктом 2 статьи 1156</w:t>
        </w:r>
      </w:hyperlink>
      <w:r w:rsidRPr="00B45B50">
        <w:rPr>
          <w:rFonts w:ascii="Arial" w:eastAsia="Times New Roman" w:hAnsi="Arial" w:cs="Arial"/>
          <w:color w:val="333333"/>
          <w:sz w:val="21"/>
          <w:szCs w:val="21"/>
          <w:lang w:eastAsia="ru-RU"/>
        </w:rPr>
        <w:t> Гражданского кодекса Российской Федерации, не более чем в течение девяти месяцев со дня открытия наследства.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Указанные акты составляются: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органа местного самоуправления;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органа местного самоуправления, третий (остальные) выдается (направляется) заявителю (заявителям).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i/>
          <w:iCs/>
          <w:color w:val="333333"/>
          <w:sz w:val="21"/>
          <w:szCs w:val="21"/>
          <w:lang w:eastAsia="ru-RU"/>
        </w:rPr>
        <w:t>2.2.6. Административная процедура по</w:t>
      </w:r>
      <w:r w:rsidRPr="00B45B50">
        <w:rPr>
          <w:rFonts w:ascii="Arial" w:eastAsia="Times New Roman" w:hAnsi="Arial" w:cs="Arial"/>
          <w:color w:val="333333"/>
          <w:sz w:val="21"/>
          <w:szCs w:val="21"/>
          <w:lang w:eastAsia="ru-RU"/>
        </w:rPr>
        <w:t> </w:t>
      </w:r>
      <w:r w:rsidRPr="00B45B50">
        <w:rPr>
          <w:rFonts w:ascii="Arial" w:eastAsia="Times New Roman" w:hAnsi="Arial" w:cs="Arial"/>
          <w:b/>
          <w:bCs/>
          <w:i/>
          <w:iCs/>
          <w:color w:val="333333"/>
          <w:sz w:val="21"/>
          <w:szCs w:val="21"/>
          <w:lang w:eastAsia="ru-RU"/>
        </w:rPr>
        <w:t>нотариальному удостоверению фактов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Время ожидания заявителя для получения муниципальной услуги не должно превышать 40 минут.</w:t>
      </w:r>
    </w:p>
    <w:p w:rsidR="00B45B50" w:rsidRPr="00B45B50" w:rsidRDefault="00B45B50" w:rsidP="00B45B50">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Удостоверение факта нахождения гражданина в живых.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удостоверяет факт нахождения гражданина в живых.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B45B50" w:rsidRPr="00B45B50" w:rsidRDefault="00B45B50" w:rsidP="00B45B50">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Удостоверение факта нахождения гражданина в определенном месте</w:t>
      </w:r>
      <w:r w:rsidRPr="00B45B50">
        <w:rPr>
          <w:rFonts w:ascii="Arial" w:eastAsia="Times New Roman" w:hAnsi="Arial" w:cs="Arial"/>
          <w:color w:val="333333"/>
          <w:sz w:val="21"/>
          <w:szCs w:val="21"/>
          <w:lang w:eastAsia="ru-RU"/>
        </w:rPr>
        <w:t>.</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по просьбе гражданина удостоверяет факт нахождения его в определенном месте.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B45B50" w:rsidRPr="00B45B50" w:rsidRDefault="00B45B50" w:rsidP="00B45B50">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Удостоверение тождественности гражданина с лицом, изображенным на фотографии.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удостоверяет тождественность личности гражданина с лицом, изображенным на представленной этим гражданином фотографии.</w:t>
      </w:r>
    </w:p>
    <w:p w:rsidR="00B45B50" w:rsidRPr="00B45B50" w:rsidRDefault="00B45B50" w:rsidP="00B45B50">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Удостоверение тождественности собственноручной подписи инвалида по зрению, проживающего на территории Новопушкинского муниципального образования, с факсимильным воспроизведением его собственноручной подписи.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B45B50" w:rsidRPr="00B45B50" w:rsidRDefault="00B45B50" w:rsidP="00B45B50">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Удостоверение времени предъявления документов.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Должностное лицо органа местного самоуправления удостоверяет время предъявления ему документа.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i/>
          <w:iCs/>
          <w:color w:val="333333"/>
          <w:sz w:val="21"/>
          <w:szCs w:val="21"/>
          <w:lang w:eastAsia="ru-RU"/>
        </w:rPr>
        <w:t>2.2.7. Административная процедура по</w:t>
      </w:r>
      <w:r w:rsidRPr="00B45B50">
        <w:rPr>
          <w:rFonts w:ascii="Arial" w:eastAsia="Times New Roman" w:hAnsi="Arial" w:cs="Arial"/>
          <w:color w:val="333333"/>
          <w:sz w:val="21"/>
          <w:szCs w:val="21"/>
          <w:lang w:eastAsia="ru-RU"/>
        </w:rPr>
        <w:t> </w:t>
      </w:r>
      <w:r w:rsidRPr="00B45B50">
        <w:rPr>
          <w:rFonts w:ascii="Arial" w:eastAsia="Times New Roman" w:hAnsi="Arial" w:cs="Arial"/>
          <w:b/>
          <w:bCs/>
          <w:i/>
          <w:iCs/>
          <w:color w:val="333333"/>
          <w:sz w:val="21"/>
          <w:szCs w:val="21"/>
          <w:lang w:eastAsia="ru-RU"/>
        </w:rPr>
        <w:t>нотариальному удостоверению равнозначности</w:t>
      </w:r>
      <w:r w:rsidRPr="00B45B50">
        <w:rPr>
          <w:rFonts w:ascii="Arial" w:eastAsia="Times New Roman" w:hAnsi="Arial" w:cs="Arial"/>
          <w:color w:val="333333"/>
          <w:sz w:val="21"/>
          <w:szCs w:val="21"/>
          <w:lang w:eastAsia="ru-RU"/>
        </w:rPr>
        <w:t> </w:t>
      </w:r>
      <w:r w:rsidRPr="00B45B50">
        <w:rPr>
          <w:rFonts w:ascii="Arial" w:eastAsia="Times New Roman" w:hAnsi="Arial" w:cs="Arial"/>
          <w:b/>
          <w:bCs/>
          <w:i/>
          <w:iCs/>
          <w:color w:val="333333"/>
          <w:sz w:val="21"/>
          <w:szCs w:val="21"/>
          <w:lang w:eastAsia="ru-RU"/>
        </w:rPr>
        <w:t>электронного документа документу на бумажном носителе и документа на бумажном носителе электронному документу.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B45B50" w:rsidRPr="00B45B50" w:rsidRDefault="00B45B50" w:rsidP="00B45B5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Удостоверение равнозначности электронного документа документу на бумажном носителе</w:t>
      </w:r>
      <w:r w:rsidRPr="00B45B50">
        <w:rPr>
          <w:rFonts w:ascii="Arial" w:eastAsia="Times New Roman" w:hAnsi="Arial" w:cs="Arial"/>
          <w:color w:val="333333"/>
          <w:sz w:val="21"/>
          <w:szCs w:val="21"/>
          <w:lang w:eastAsia="ru-RU"/>
        </w:rPr>
        <w:t>.</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hyperlink r:id="rId29" w:history="1">
        <w:r w:rsidRPr="00B45B50">
          <w:rPr>
            <w:rFonts w:ascii="Arial" w:eastAsia="Times New Roman" w:hAnsi="Arial" w:cs="Arial"/>
            <w:color w:val="0088CC"/>
            <w:sz w:val="21"/>
            <w:szCs w:val="21"/>
            <w:u w:val="single"/>
            <w:lang w:eastAsia="ru-RU"/>
          </w:rPr>
          <w:t>Требования</w:t>
        </w:r>
      </w:hyperlink>
      <w:r w:rsidRPr="00B45B50">
        <w:rPr>
          <w:rFonts w:ascii="Arial" w:eastAsia="Times New Roman" w:hAnsi="Arial" w:cs="Arial"/>
          <w:color w:val="333333"/>
          <w:sz w:val="21"/>
          <w:szCs w:val="21"/>
          <w:lang w:eastAsia="ru-RU"/>
        </w:rPr>
        <w:t> к формату электронного документа устанавливаются федеральным органом юстиции совместно с Федеральной нотариальной палатой.</w:t>
      </w:r>
    </w:p>
    <w:p w:rsidR="00B45B50" w:rsidRPr="00B45B50" w:rsidRDefault="00B45B50" w:rsidP="00B45B50">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Удостоверение равнозначности документа на бумажном носителе электронному документу.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Представленный должностному лицу органа местного самоуправления электронный документ должен быть подписан квалифицированной электронной подписью.</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30" w:history="1">
        <w:r w:rsidRPr="00B45B50">
          <w:rPr>
            <w:rFonts w:ascii="Arial" w:eastAsia="Times New Roman" w:hAnsi="Arial" w:cs="Arial"/>
            <w:color w:val="0088CC"/>
            <w:sz w:val="21"/>
            <w:szCs w:val="21"/>
            <w:u w:val="single"/>
            <w:lang w:eastAsia="ru-RU"/>
          </w:rPr>
          <w:t>законом</w:t>
        </w:r>
      </w:hyperlink>
      <w:r w:rsidRPr="00B45B50">
        <w:rPr>
          <w:rFonts w:ascii="Arial" w:eastAsia="Times New Roman" w:hAnsi="Arial" w:cs="Arial"/>
          <w:color w:val="333333"/>
          <w:sz w:val="21"/>
          <w:szCs w:val="21"/>
          <w:lang w:eastAsia="ru-RU"/>
        </w:rPr>
        <w:t> от 6 апреля 2011 года № 63-ФЗ «Об электронной подписи».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2.3. Основания для приостановления предоставления муниципальной услуги либо отказа в предоставлении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2.3.1.</w:t>
      </w:r>
      <w:r w:rsidRPr="00B45B50">
        <w:rPr>
          <w:rFonts w:ascii="Arial" w:eastAsia="Times New Roman" w:hAnsi="Arial" w:cs="Arial"/>
          <w:color w:val="333333"/>
          <w:sz w:val="21"/>
          <w:szCs w:val="21"/>
          <w:lang w:eastAsia="ru-RU"/>
        </w:rPr>
        <w:t>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за совершение нотариального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Совершение нотариального действия может быть отложено в случае: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 необходимости истребования дополнительных сведений от физических и юридических лиц;</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направления документов на экспертизу.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2.3.2.</w:t>
      </w:r>
      <w:r w:rsidRPr="00B45B50">
        <w:rPr>
          <w:rFonts w:ascii="Arial" w:eastAsia="Times New Roman" w:hAnsi="Arial" w:cs="Arial"/>
          <w:color w:val="333333"/>
          <w:sz w:val="21"/>
          <w:szCs w:val="21"/>
          <w:lang w:eastAsia="ru-RU"/>
        </w:rPr>
        <w:t> Должностные лица органа местного самоуправления отказывают в совершении нотариального действия, если: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совершение такого действия противоречит закону;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сделка не соответствует требованиям закона;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документы, представленные для совершения нотариального действия, не соответствуют требованиям законодательства.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2.4.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Прием заявителей для предоставления муниципальной услуги осуществляется согласно графику приемных дней по нотариальным действиям в администрации Новопушкинского муниципального образования.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B45B50" w:rsidRPr="00B45B50" w:rsidRDefault="00B45B50" w:rsidP="00B45B50">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 порядке предоставления муниципальной услуги;</w:t>
      </w:r>
    </w:p>
    <w:p w:rsidR="00B45B50" w:rsidRPr="00B45B50" w:rsidRDefault="00B45B50" w:rsidP="00B45B50">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 перечне, формах документов для заполнения, образцах заполнения документов;</w:t>
      </w:r>
    </w:p>
    <w:p w:rsidR="00B45B50" w:rsidRPr="00B45B50" w:rsidRDefault="00B45B50" w:rsidP="00B45B50">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Администрация Новопушкинского муниципального образования обеспечивает инвалидам, включая инвалидов, использующих кресла-коляски и собак-проводников: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передвижениями оказание им помощи в здании (помещениях);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допуск в здание (помещения) собаки-проводника при наличии документа, подтверждающего ее специальное обучение;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Гражданам с ограниченными возможностями (инвалидам) по их просьбе муниципальная услуга оказывается на дому.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Муниципальные услуги оказываются платно в соответствии с Налоговым Кодексом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lastRenderedPageBreak/>
        <w:t>2.5. </w:t>
      </w:r>
      <w:r w:rsidRPr="00B45B50">
        <w:rPr>
          <w:rFonts w:ascii="Arial" w:eastAsia="Times New Roman" w:hAnsi="Arial" w:cs="Arial"/>
          <w:color w:val="333333"/>
          <w:sz w:val="21"/>
          <w:szCs w:val="21"/>
          <w:lang w:eastAsia="ru-RU"/>
        </w:rPr>
        <w:t>Должностные лица органа местного самоуправления, специально уполномоченные на совершение нотариальных действий, должны иметь, как правило, высшее образование и пройти обучение.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 </w:t>
      </w:r>
    </w:p>
    <w:p w:rsidR="00B45B50" w:rsidRPr="00B45B50" w:rsidRDefault="00B45B50" w:rsidP="00B45B5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Административные процедуры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Блок-схема последовательности административных процедур по предоставлению муниципальной услуги приведена в приложении № 1 к административному регламенту.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прием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установление личности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совершение нотариального действия, либо отказ в совершении нотариальных действий.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3.1. Прием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приемных дней по нотариальным действиям. Административная процедура по приему заявителя осуществляется в течение 5 минут с момента обращения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Результат административной процедуры: личный прием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3.2. Установление личности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Основанием для начала проведения административной процедуры является личный прием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Установление личности должно производиться на основании документов, указанных в 2.2.1. настоящего Административного регламента.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Удостоверение личности заявителя осуществляется в течение 5 минут с момента приема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Результат административной процедуры: удостоверение личности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 Совершение нотариального действия, либо отказ в совершении нотариального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3.3.1.</w:t>
      </w:r>
      <w:r w:rsidRPr="00B45B50">
        <w:rPr>
          <w:rFonts w:ascii="Arial" w:eastAsia="Times New Roman" w:hAnsi="Arial" w:cs="Arial"/>
          <w:color w:val="333333"/>
          <w:sz w:val="21"/>
          <w:szCs w:val="21"/>
          <w:lang w:eastAsia="ru-RU"/>
        </w:rPr>
        <w:t> Основанием для начала проведения административной процедуры является удостоверение личности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3.3.2.</w:t>
      </w:r>
      <w:r w:rsidRPr="00B45B50">
        <w:rPr>
          <w:rFonts w:ascii="Arial" w:eastAsia="Times New Roman" w:hAnsi="Arial" w:cs="Arial"/>
          <w:color w:val="333333"/>
          <w:sz w:val="21"/>
          <w:szCs w:val="21"/>
          <w:lang w:eastAsia="ru-RU"/>
        </w:rPr>
        <w:t>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 выяснении дееспособности гражданина должностное лицо органа местного самоуправления должно исходить из того, что:</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соответствии со </w:t>
      </w:r>
      <w:hyperlink r:id="rId31" w:history="1">
        <w:r w:rsidRPr="00B45B50">
          <w:rPr>
            <w:rFonts w:ascii="Arial" w:eastAsia="Times New Roman" w:hAnsi="Arial" w:cs="Arial"/>
            <w:color w:val="0088CC"/>
            <w:sz w:val="21"/>
            <w:szCs w:val="21"/>
            <w:u w:val="single"/>
            <w:lang w:eastAsia="ru-RU"/>
          </w:rPr>
          <w:t>статьей 21</w:t>
        </w:r>
      </w:hyperlink>
      <w:r w:rsidRPr="00B45B50">
        <w:rPr>
          <w:rFonts w:ascii="Arial" w:eastAsia="Times New Roman" w:hAnsi="Arial" w:cs="Arial"/>
          <w:color w:val="333333"/>
          <w:sz w:val="21"/>
          <w:szCs w:val="21"/>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учредительные документы юридического лица;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учредительные документы юридического лица;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3.3.3.</w:t>
      </w:r>
      <w:r w:rsidRPr="00B45B50">
        <w:rPr>
          <w:rFonts w:ascii="Arial" w:eastAsia="Times New Roman" w:hAnsi="Arial" w:cs="Arial"/>
          <w:color w:val="333333"/>
          <w:sz w:val="21"/>
          <w:szCs w:val="21"/>
          <w:lang w:eastAsia="ru-RU"/>
        </w:rPr>
        <w:t>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3.3.4.</w:t>
      </w:r>
      <w:r w:rsidRPr="00B45B50">
        <w:rPr>
          <w:rFonts w:ascii="Arial" w:eastAsia="Times New Roman" w:hAnsi="Arial" w:cs="Arial"/>
          <w:color w:val="333333"/>
          <w:sz w:val="21"/>
          <w:szCs w:val="21"/>
          <w:lang w:eastAsia="ru-RU"/>
        </w:rPr>
        <w:t>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3.3.5.</w:t>
      </w:r>
      <w:r w:rsidRPr="00B45B50">
        <w:rPr>
          <w:rFonts w:ascii="Arial" w:eastAsia="Times New Roman" w:hAnsi="Arial" w:cs="Arial"/>
          <w:color w:val="333333"/>
          <w:sz w:val="21"/>
          <w:szCs w:val="21"/>
          <w:lang w:eastAsia="ru-RU"/>
        </w:rPr>
        <w:t xml:space="preserve">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w:t>
      </w:r>
      <w:r w:rsidRPr="00B45B50">
        <w:rPr>
          <w:rFonts w:ascii="Arial" w:eastAsia="Times New Roman" w:hAnsi="Arial" w:cs="Arial"/>
          <w:color w:val="333333"/>
          <w:sz w:val="21"/>
          <w:szCs w:val="21"/>
          <w:lang w:eastAsia="ru-RU"/>
        </w:rPr>
        <w:lastRenderedPageBreak/>
        <w:t>органа местного самоуправления не позднее чем в десятидневный срок со дня обращения за совершением нотариального действия выносит </w:t>
      </w:r>
      <w:r w:rsidRPr="00B45B50">
        <w:rPr>
          <w:rFonts w:ascii="Arial" w:eastAsia="Times New Roman" w:hAnsi="Arial" w:cs="Arial"/>
          <w:b/>
          <w:bCs/>
          <w:color w:val="333333"/>
          <w:sz w:val="21"/>
          <w:szCs w:val="21"/>
          <w:lang w:eastAsia="ru-RU"/>
        </w:rPr>
        <w:t>постановление об отказе в совершении нотариального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постановлении об отказе должны быть указаны: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дата вынесения постановления; фамилия, инициалы, должность лица, уполномоченного совершать нотариальные действия, наименование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наименование нотариального действия, о совершении которого просил обратившийся;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основание отказа со ссылкой на действующее законодательство;</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порядок и сроки обжалования отказа.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 администрации для совершения нотариальных действий. Постановление регистрируется в книге исходящей корреспонденции.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муниципального образования, расписывается в получении постановления и ставит дату вручения.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3.3.6. </w:t>
      </w:r>
      <w:r w:rsidRPr="00B45B50">
        <w:rPr>
          <w:rFonts w:ascii="Arial" w:eastAsia="Times New Roman" w:hAnsi="Arial" w:cs="Arial"/>
          <w:color w:val="333333"/>
          <w:sz w:val="21"/>
          <w:szCs w:val="21"/>
          <w:lang w:eastAsia="ru-RU"/>
        </w:rPr>
        <w:t>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3.3.7.</w:t>
      </w:r>
      <w:r w:rsidRPr="00B45B50">
        <w:rPr>
          <w:rFonts w:ascii="Arial" w:eastAsia="Times New Roman" w:hAnsi="Arial" w:cs="Arial"/>
          <w:color w:val="333333"/>
          <w:sz w:val="21"/>
          <w:szCs w:val="21"/>
          <w:lang w:eastAsia="ru-RU"/>
        </w:rPr>
        <w:t>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3.3.8.</w:t>
      </w:r>
      <w:r w:rsidRPr="00B45B50">
        <w:rPr>
          <w:rFonts w:ascii="Arial" w:eastAsia="Times New Roman" w:hAnsi="Arial" w:cs="Arial"/>
          <w:color w:val="333333"/>
          <w:sz w:val="21"/>
          <w:szCs w:val="21"/>
          <w:lang w:eastAsia="ru-RU"/>
        </w:rPr>
        <w:t>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32" w:history="1">
        <w:r w:rsidRPr="00B45B50">
          <w:rPr>
            <w:rFonts w:ascii="Arial" w:eastAsia="Times New Roman" w:hAnsi="Arial" w:cs="Arial"/>
            <w:color w:val="0088CC"/>
            <w:sz w:val="21"/>
            <w:szCs w:val="21"/>
            <w:u w:val="single"/>
            <w:lang w:eastAsia="ru-RU"/>
          </w:rPr>
          <w:t>форма</w:t>
        </w:r>
      </w:hyperlink>
      <w:r w:rsidRPr="00B45B50">
        <w:rPr>
          <w:rFonts w:ascii="Arial" w:eastAsia="Times New Roman" w:hAnsi="Arial" w:cs="Arial"/>
          <w:color w:val="333333"/>
          <w:sz w:val="21"/>
          <w:szCs w:val="21"/>
          <w:lang w:eastAsia="ru-RU"/>
        </w:rPr>
        <w:t> которого утверждена Приказом Минюста России от 27.12.2016 года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администрации.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lastRenderedPageBreak/>
        <w:t>3.3.9.</w:t>
      </w:r>
      <w:r w:rsidRPr="00B45B50">
        <w:rPr>
          <w:rFonts w:ascii="Arial" w:eastAsia="Times New Roman" w:hAnsi="Arial" w:cs="Arial"/>
          <w:color w:val="333333"/>
          <w:sz w:val="21"/>
          <w:szCs w:val="21"/>
          <w:lang w:eastAsia="ru-RU"/>
        </w:rPr>
        <w:t> Нотариальные действия совершаются в помещении администрации муниципального образования.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муниципального образования.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B45B50" w:rsidRPr="00B45B50" w:rsidRDefault="00B45B50" w:rsidP="00B45B50">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Порядок и формы контроля за предоставлением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4.1</w:t>
      </w:r>
      <w:r w:rsidRPr="00B45B50">
        <w:rPr>
          <w:rFonts w:ascii="Arial" w:eastAsia="Times New Roman" w:hAnsi="Arial" w:cs="Arial"/>
          <w:color w:val="333333"/>
          <w:sz w:val="21"/>
          <w:szCs w:val="21"/>
          <w:lang w:eastAsia="ru-RU"/>
        </w:rPr>
        <w:t>. Согласно Приказа Минюста России от 22.01.2016 года №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Предметом внеплановой проверки является: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2) организация работы по совершению нотариальных действий;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3) исполнение должностными лицами органа местного самоуправления правил нотариального делопроизводства;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обращениях и жалобах граждан и организаций, поступивших в территориальный орган Минюста России;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публикациях в средствах массовой информации;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Внеплановая проверка проводится в форме документарной проверки и (или) выездной проверки.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4.2.</w:t>
      </w:r>
      <w:r w:rsidRPr="00B45B50">
        <w:rPr>
          <w:rFonts w:ascii="Arial" w:eastAsia="Times New Roman" w:hAnsi="Arial" w:cs="Arial"/>
          <w:color w:val="333333"/>
          <w:sz w:val="21"/>
          <w:szCs w:val="21"/>
          <w:lang w:eastAsia="ru-RU"/>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4.3.</w:t>
      </w:r>
      <w:r w:rsidRPr="00B45B50">
        <w:rPr>
          <w:rFonts w:ascii="Arial" w:eastAsia="Times New Roman" w:hAnsi="Arial" w:cs="Arial"/>
          <w:color w:val="333333"/>
          <w:sz w:val="21"/>
          <w:szCs w:val="21"/>
          <w:lang w:eastAsia="ru-RU"/>
        </w:rPr>
        <w:t> Должностное лицо, ответственное за предоставление муниципальной услуги, несет персональную ответственность за: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соблюдение тайны совершенного нотариального действия,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соблюдение сроков и порядка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B45B50" w:rsidRPr="00B45B50" w:rsidRDefault="00B45B50" w:rsidP="00B45B50">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 Внесудебное (досудебное) обжалование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5.1.1.</w:t>
      </w:r>
      <w:r w:rsidRPr="00B45B50">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5.1.2.</w:t>
      </w:r>
      <w:r w:rsidRPr="00B45B50">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5.1.2.1. Заявитель может обратиться с жалобой в том числе в следующих случаях: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1) нарушение срока регистрации запроса о предоставлении муниципальной услуги, запроса, указанного в </w:t>
      </w:r>
      <w:hyperlink r:id="rId33" w:anchor="/document/99/902228011/XA00M2A2M1/" w:history="1">
        <w:r w:rsidRPr="00B45B50">
          <w:rPr>
            <w:rFonts w:ascii="Arial" w:eastAsia="Times New Roman" w:hAnsi="Arial" w:cs="Arial"/>
            <w:color w:val="0088CC"/>
            <w:sz w:val="21"/>
            <w:szCs w:val="21"/>
            <w:u w:val="single"/>
            <w:lang w:eastAsia="ru-RU"/>
          </w:rPr>
          <w:t>статье 15.1 Федерального закона от 27.07.2010 года № 210-ФЗ «Об организации предоставления государственных и муниципальных услуг»</w:t>
        </w:r>
      </w:hyperlink>
      <w:r w:rsidRPr="00B45B50">
        <w:rPr>
          <w:rFonts w:ascii="Arial" w:eastAsia="Times New Roman" w:hAnsi="Arial" w:cs="Arial"/>
          <w:color w:val="333333"/>
          <w:sz w:val="21"/>
          <w:szCs w:val="21"/>
          <w:lang w:eastAsia="ru-RU"/>
        </w:rPr>
        <w:t>;</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2) нарушение срока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w:t>
      </w:r>
      <w:r w:rsidRPr="00B45B50">
        <w:rPr>
          <w:rFonts w:ascii="Arial" w:eastAsia="Times New Roman" w:hAnsi="Arial" w:cs="Arial"/>
          <w:color w:val="333333"/>
          <w:sz w:val="21"/>
          <w:szCs w:val="21"/>
          <w:lang w:eastAsia="ru-RU"/>
        </w:rPr>
        <w:lastRenderedPageBreak/>
        <w:t>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8) нарушение срока или порядка выдачи документов по результатам предоставления муниципальной услуги;     </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anchor="/document/99/902228011/XA00M382M4/" w:history="1">
        <w:r w:rsidRPr="00B45B50">
          <w:rPr>
            <w:rFonts w:ascii="Arial" w:eastAsia="Times New Roman" w:hAnsi="Arial" w:cs="Arial"/>
            <w:color w:val="0088CC"/>
            <w:sz w:val="21"/>
            <w:szCs w:val="21"/>
            <w:u w:val="single"/>
            <w:lang w:eastAsia="ru-RU"/>
          </w:rPr>
          <w:t>пунктом 4 части 1 статьи 7 Федерального закона</w:t>
        </w:r>
      </w:hyperlink>
      <w:r w:rsidRPr="00B45B50">
        <w:rPr>
          <w:rFonts w:ascii="Arial" w:eastAsia="Times New Roman" w:hAnsi="Arial" w:cs="Arial"/>
          <w:color w:val="333333"/>
          <w:sz w:val="21"/>
          <w:szCs w:val="21"/>
          <w:lang w:eastAsia="ru-RU"/>
        </w:rPr>
        <w:t> от 27.07.2010 года № 210-ФЗ «Об организации предоставления государственных и муниципальных услуг».</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5.1.3.</w:t>
      </w:r>
      <w:r w:rsidRPr="00B45B50">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5.1.4.</w:t>
      </w:r>
      <w:r w:rsidRPr="00B45B50">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5.1.5.</w:t>
      </w:r>
      <w:r w:rsidRPr="00B45B50">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этом случае жалоба подается непосредственно в администрацию Новопушкинского муниципального образования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5.1.6.</w:t>
      </w:r>
      <w:r w:rsidRPr="00B45B50">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Энгельсского муниципального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www.engels-city.ru в раздел «Интернет – приемная», либо через личный кабинет на едином или региональном портале.*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5.1.7.</w:t>
      </w:r>
      <w:r w:rsidRPr="00B45B50">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5.1.8.</w:t>
      </w:r>
      <w:r w:rsidRPr="00B45B50">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5.1.9.</w:t>
      </w:r>
      <w:r w:rsidRPr="00B45B50">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удовлетворяет жалобу (полностью либо в части);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отказывает в удовлетворении жалобы.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5.1.10.</w:t>
      </w:r>
      <w:r w:rsidRPr="00B45B50">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5.1.10.1. В случае признания жалобы подлежащей удовлетворению в ответе заявителю, указанном в части 5.10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(вступает в силу с 18.10.2018г.);</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5.1.10.2. В случае признания жалобы не подлежащей удовлетворению в ответе заявителю, указанном в части 5.10 настоящей статьи, даются аргументированные разъяснения о причинах принятого решения, а также информация о порядке обжалования принятого решения.». (вступает в силу с 18.10.2018г.)</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5.1.11.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35" w:history="1">
        <w:r w:rsidRPr="00B45B50">
          <w:rPr>
            <w:rFonts w:ascii="Arial" w:eastAsia="Times New Roman" w:hAnsi="Arial" w:cs="Arial"/>
            <w:color w:val="0088CC"/>
            <w:sz w:val="21"/>
            <w:szCs w:val="21"/>
            <w:u w:val="single"/>
            <w:lang w:eastAsia="ru-RU"/>
          </w:rPr>
          <w:t>www.engels-city.ru</w:t>
        </w:r>
      </w:hyperlink>
      <w:r w:rsidRPr="00B45B50">
        <w:rPr>
          <w:rFonts w:ascii="Arial" w:eastAsia="Times New Roman" w:hAnsi="Arial" w:cs="Arial"/>
          <w:color w:val="333333"/>
          <w:sz w:val="21"/>
          <w:szCs w:val="21"/>
          <w:lang w:eastAsia="ru-RU"/>
        </w:rPr>
        <w:t> в информационно-телекоммуникационной сети Интернет.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5.1.12.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б) если текст жалобы не поддается прочтению;</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lastRenderedPageBreak/>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е) если текст письменного обращения не позволяет определить суть жалобы;</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36" w:history="1">
        <w:r w:rsidRPr="00B45B50">
          <w:rPr>
            <w:rFonts w:ascii="Arial" w:eastAsia="Times New Roman" w:hAnsi="Arial" w:cs="Arial"/>
            <w:color w:val="0088CC"/>
            <w:sz w:val="21"/>
            <w:szCs w:val="21"/>
            <w:u w:val="single"/>
            <w:lang w:eastAsia="ru-RU"/>
          </w:rPr>
          <w:t>www.engels-city.ru</w:t>
        </w:r>
      </w:hyperlink>
      <w:r w:rsidRPr="00B45B50">
        <w:rPr>
          <w:rFonts w:ascii="Arial" w:eastAsia="Times New Roman" w:hAnsi="Arial" w:cs="Arial"/>
          <w:color w:val="333333"/>
          <w:sz w:val="21"/>
          <w:szCs w:val="21"/>
          <w:lang w:eastAsia="ru-RU"/>
        </w:rPr>
        <w:t> в информационно-телекоммуникационной сети Интернет.</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5.2. Судебное обжалование</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37" w:history="1">
        <w:r w:rsidRPr="00B45B50">
          <w:rPr>
            <w:rFonts w:ascii="Arial" w:eastAsia="Times New Roman" w:hAnsi="Arial" w:cs="Arial"/>
            <w:color w:val="0088CC"/>
            <w:sz w:val="21"/>
            <w:szCs w:val="21"/>
            <w:u w:val="single"/>
            <w:lang w:eastAsia="ru-RU"/>
          </w:rPr>
          <w:t>жалобу</w:t>
        </w:r>
      </w:hyperlink>
      <w:r w:rsidRPr="00B45B50">
        <w:rPr>
          <w:rFonts w:ascii="Arial" w:eastAsia="Times New Roman" w:hAnsi="Arial" w:cs="Arial"/>
          <w:color w:val="333333"/>
          <w:sz w:val="21"/>
          <w:szCs w:val="21"/>
          <w:lang w:eastAsia="ru-RU"/>
        </w:rPr>
        <w:t>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B45B50" w:rsidRPr="00B45B50" w:rsidRDefault="00B45B50" w:rsidP="00B45B50">
      <w:pPr>
        <w:shd w:val="clear" w:color="auto" w:fill="FFFFFF"/>
        <w:spacing w:after="150" w:line="240" w:lineRule="auto"/>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64"/>
      </w:tblGrid>
      <w:tr w:rsidR="00B45B50" w:rsidRPr="00B45B50" w:rsidTr="00B45B50">
        <w:tc>
          <w:tcPr>
            <w:tcW w:w="0" w:type="auto"/>
            <w:shd w:val="clear" w:color="auto" w:fill="FFFFFF"/>
            <w:vAlign w:val="center"/>
            <w:hideMark/>
          </w:tcPr>
          <w:p w:rsidR="00B45B50" w:rsidRPr="00B45B50" w:rsidRDefault="00B45B50" w:rsidP="00B45B50">
            <w:pPr>
              <w:spacing w:after="150" w:line="240" w:lineRule="auto"/>
              <w:jc w:val="right"/>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Приложение № 1</w:t>
            </w:r>
          </w:p>
          <w:p w:rsidR="00B45B50" w:rsidRPr="00B45B50" w:rsidRDefault="00B45B50" w:rsidP="00B45B50">
            <w:pPr>
              <w:spacing w:after="150" w:line="240" w:lineRule="auto"/>
              <w:jc w:val="right"/>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к административному регламенту предоставления</w:t>
            </w:r>
          </w:p>
          <w:p w:rsidR="00B45B50" w:rsidRPr="00B45B50" w:rsidRDefault="00B45B50" w:rsidP="00B45B50">
            <w:pPr>
              <w:spacing w:after="150" w:line="240" w:lineRule="auto"/>
              <w:jc w:val="right"/>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муниципальной услуги «Совершение нотариальных</w:t>
            </w:r>
          </w:p>
          <w:p w:rsidR="00B45B50" w:rsidRPr="00B45B50" w:rsidRDefault="00B45B50" w:rsidP="00B45B50">
            <w:pPr>
              <w:spacing w:after="150" w:line="240" w:lineRule="auto"/>
              <w:jc w:val="right"/>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действий на территории Новопушкинского муниципального</w:t>
            </w:r>
          </w:p>
          <w:p w:rsidR="00B45B50" w:rsidRPr="00B45B50" w:rsidRDefault="00B45B50" w:rsidP="00B45B50">
            <w:pPr>
              <w:spacing w:after="150" w:line="240" w:lineRule="auto"/>
              <w:jc w:val="right"/>
              <w:rPr>
                <w:rFonts w:ascii="Arial" w:eastAsia="Times New Roman" w:hAnsi="Arial" w:cs="Arial"/>
                <w:color w:val="333333"/>
                <w:sz w:val="21"/>
                <w:szCs w:val="21"/>
                <w:lang w:eastAsia="ru-RU"/>
              </w:rPr>
            </w:pPr>
            <w:r w:rsidRPr="00B45B50">
              <w:rPr>
                <w:rFonts w:ascii="Arial" w:eastAsia="Times New Roman" w:hAnsi="Arial" w:cs="Arial"/>
                <w:color w:val="333333"/>
                <w:sz w:val="21"/>
                <w:szCs w:val="21"/>
                <w:lang w:eastAsia="ru-RU"/>
              </w:rPr>
              <w:t>образования Энгельсского муниципального района Саратовской области»</w:t>
            </w:r>
          </w:p>
        </w:tc>
      </w:tr>
    </w:tbl>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БЛОК-СХЕМА</w:t>
      </w:r>
    </w:p>
    <w:p w:rsidR="00B45B50" w:rsidRPr="00B45B50" w:rsidRDefault="00B45B50" w:rsidP="00B45B50">
      <w:pPr>
        <w:shd w:val="clear" w:color="auto" w:fill="FFFFFF"/>
        <w:spacing w:after="150" w:line="240" w:lineRule="auto"/>
        <w:jc w:val="center"/>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последовательности административных процедур по нотариальному засвидетельствованию завещания, доверенности, верности копий документов и выписок из них, подлинности подписи на документах, принятие мер по охране наследственного имущества и в случае необходимости меры по управлению им и др.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38"/>
      </w:tblGrid>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Прием Заявителя 5 минут</w:t>
            </w:r>
          </w:p>
        </w:tc>
      </w:tr>
    </w:tbl>
    <w:p w:rsidR="00B45B50" w:rsidRPr="00B45B50" w:rsidRDefault="00B45B50" w:rsidP="00B45B50">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8"/>
      </w:tblGrid>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Удостоверение личности Заявителя 5 минут</w:t>
            </w:r>
          </w:p>
        </w:tc>
      </w:tr>
    </w:tbl>
    <w:p w:rsidR="00B45B50" w:rsidRPr="00B45B50" w:rsidRDefault="00B45B50" w:rsidP="00B45B50">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88"/>
      </w:tblGrid>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t>Выполнение нотариальных действий 25-40 минут</w:t>
            </w:r>
          </w:p>
        </w:tc>
      </w:tr>
    </w:tbl>
    <w:p w:rsidR="00B45B50" w:rsidRPr="00B45B50" w:rsidRDefault="00B45B50" w:rsidP="00B45B50">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13"/>
      </w:tblGrid>
      <w:tr w:rsidR="00B45B50" w:rsidRPr="00B45B50" w:rsidTr="00B45B50">
        <w:tc>
          <w:tcPr>
            <w:tcW w:w="0" w:type="auto"/>
            <w:shd w:val="clear" w:color="auto" w:fill="FFFFFF"/>
            <w:vAlign w:val="center"/>
            <w:hideMark/>
          </w:tcPr>
          <w:p w:rsidR="00B45B50" w:rsidRPr="00B45B50" w:rsidRDefault="00B45B50" w:rsidP="00B45B50">
            <w:pPr>
              <w:spacing w:after="150" w:line="240" w:lineRule="auto"/>
              <w:rPr>
                <w:rFonts w:ascii="Arial" w:eastAsia="Times New Roman" w:hAnsi="Arial" w:cs="Arial"/>
                <w:color w:val="333333"/>
                <w:sz w:val="21"/>
                <w:szCs w:val="21"/>
                <w:lang w:eastAsia="ru-RU"/>
              </w:rPr>
            </w:pPr>
            <w:r w:rsidRPr="00B45B50">
              <w:rPr>
                <w:rFonts w:ascii="Arial" w:eastAsia="Times New Roman" w:hAnsi="Arial" w:cs="Arial"/>
                <w:b/>
                <w:bCs/>
                <w:color w:val="333333"/>
                <w:sz w:val="21"/>
                <w:szCs w:val="21"/>
                <w:lang w:eastAsia="ru-RU"/>
              </w:rPr>
              <w:lastRenderedPageBreak/>
              <w:t>Отказ в выполнении нотариальных действий 15 минут</w:t>
            </w:r>
          </w:p>
        </w:tc>
      </w:tr>
    </w:tbl>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B7B"/>
    <w:multiLevelType w:val="multilevel"/>
    <w:tmpl w:val="E220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B34AC"/>
    <w:multiLevelType w:val="multilevel"/>
    <w:tmpl w:val="CEC64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72C9C"/>
    <w:multiLevelType w:val="multilevel"/>
    <w:tmpl w:val="4B849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A4738"/>
    <w:multiLevelType w:val="multilevel"/>
    <w:tmpl w:val="EF785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C5D97"/>
    <w:multiLevelType w:val="multilevel"/>
    <w:tmpl w:val="654EB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F1960"/>
    <w:multiLevelType w:val="multilevel"/>
    <w:tmpl w:val="4DF2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55852"/>
    <w:multiLevelType w:val="multilevel"/>
    <w:tmpl w:val="34D4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153C1"/>
    <w:multiLevelType w:val="multilevel"/>
    <w:tmpl w:val="94F0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40894"/>
    <w:multiLevelType w:val="multilevel"/>
    <w:tmpl w:val="96D4C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3604E"/>
    <w:multiLevelType w:val="multilevel"/>
    <w:tmpl w:val="A5B0E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9F70C2"/>
    <w:multiLevelType w:val="multilevel"/>
    <w:tmpl w:val="3066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A66B1"/>
    <w:multiLevelType w:val="multilevel"/>
    <w:tmpl w:val="E684E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990E46"/>
    <w:multiLevelType w:val="multilevel"/>
    <w:tmpl w:val="A2ECB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453F1"/>
    <w:multiLevelType w:val="multilevel"/>
    <w:tmpl w:val="0A5E3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4A614C"/>
    <w:multiLevelType w:val="multilevel"/>
    <w:tmpl w:val="B644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9226A"/>
    <w:multiLevelType w:val="multilevel"/>
    <w:tmpl w:val="FA9E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7"/>
  </w:num>
  <w:num w:numId="4">
    <w:abstractNumId w:val="0"/>
  </w:num>
  <w:num w:numId="5">
    <w:abstractNumId w:val="13"/>
  </w:num>
  <w:num w:numId="6">
    <w:abstractNumId w:val="14"/>
  </w:num>
  <w:num w:numId="7">
    <w:abstractNumId w:val="1"/>
  </w:num>
  <w:num w:numId="8">
    <w:abstractNumId w:val="3"/>
  </w:num>
  <w:num w:numId="9">
    <w:abstractNumId w:val="9"/>
  </w:num>
  <w:num w:numId="10">
    <w:abstractNumId w:val="4"/>
  </w:num>
  <w:num w:numId="11">
    <w:abstractNumId w:val="5"/>
  </w:num>
  <w:num w:numId="12">
    <w:abstractNumId w:val="11"/>
  </w:num>
  <w:num w:numId="13">
    <w:abstractNumId w:val="6"/>
  </w:num>
  <w:num w:numId="14">
    <w:abstractNumId w:val="2"/>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50"/>
    <w:rsid w:val="00194B9C"/>
    <w:rsid w:val="00B4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DDD8B-00CD-4477-BBF9-F1317ACE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45B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5B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45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5B50"/>
    <w:rPr>
      <w:b/>
      <w:bCs/>
    </w:rPr>
  </w:style>
  <w:style w:type="character" w:styleId="a5">
    <w:name w:val="Hyperlink"/>
    <w:basedOn w:val="a0"/>
    <w:uiPriority w:val="99"/>
    <w:semiHidden/>
    <w:unhideWhenUsed/>
    <w:rsid w:val="00B45B50"/>
    <w:rPr>
      <w:color w:val="0000FF"/>
      <w:u w:val="single"/>
    </w:rPr>
  </w:style>
  <w:style w:type="character" w:styleId="a6">
    <w:name w:val="Emphasis"/>
    <w:basedOn w:val="a0"/>
    <w:uiPriority w:val="20"/>
    <w:qFormat/>
    <w:rsid w:val="00B45B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5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DCFB56152D4601461FAED3B44AEEAE7B098CF7270E091F5910CEBC805F10EC4BF54BD1093DD763iAwBL" TargetMode="External"/><Relationship Id="rId13" Type="http://schemas.openxmlformats.org/officeDocument/2006/relationships/hyperlink" Target="consultantplus://offline/ref=C18A17B4D8E75F4DAB5B499E8AF870B0D7F0E89E1934D7CB4FAD4D91B1E7EE0CEC56AED2921D55B4D330M" TargetMode="External"/><Relationship Id="rId18" Type="http://schemas.openxmlformats.org/officeDocument/2006/relationships/hyperlink" Target="consultantplus://offline/ref=007AF203A848E3C8823F7179E1FA9F83DC35E70A92679D441D784EEE989D0E3C4FFD5F4BFA2F15b1A0G" TargetMode="External"/><Relationship Id="rId26" Type="http://schemas.openxmlformats.org/officeDocument/2006/relationships/hyperlink" Target="consultantplus://offline/ref=007AF203A848E3C8823F7179E1FA9F83D437E50D9769C04E152142EC9F92512B48B4534AFA2E101Ab2AF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07AF203A848E3C8823F7179E1FA9F83DC35E70A92679D441D784EEE989D0E3C4FFD5F4BFA2C11b1A9G" TargetMode="External"/><Relationship Id="rId34" Type="http://schemas.openxmlformats.org/officeDocument/2006/relationships/hyperlink" Target="https://budget.1jur.ru/" TargetMode="External"/><Relationship Id="rId7" Type="http://schemas.openxmlformats.org/officeDocument/2006/relationships/hyperlink" Target="consultantplus://offline/ref=08DCFB56152D4601461FAED3B44AEEAE780B8FFF260F091F5910CEBC805F10EC4BF54BD1093DD763iAwEL" TargetMode="External"/><Relationship Id="rId12" Type="http://schemas.openxmlformats.org/officeDocument/2006/relationships/hyperlink" Target="consultantplus://offline/ref=C18A17B4D8E75F4DAB5B499E8AF870B0D7F0E89E1934D7CB4FAD4D91B1E7EE0CEC56AED2921D55B6D33FM" TargetMode="External"/><Relationship Id="rId17" Type="http://schemas.openxmlformats.org/officeDocument/2006/relationships/hyperlink" Target="consultantplus://offline/ref=007AF203A848E3C8823F7179E1FA9F83DC35E70A92679D441D784EEE989D0E3C4FFD5F4BFA2C13b1AEG" TargetMode="External"/><Relationship Id="rId25" Type="http://schemas.openxmlformats.org/officeDocument/2006/relationships/hyperlink" Target="consultantplus://offline/ref=007AF203A848E3C8823F7179E1FA9F83D437E50D9769C04E152142EC9F92512B48B4534AFA2E131Db2ABG" TargetMode="External"/><Relationship Id="rId33" Type="http://schemas.openxmlformats.org/officeDocument/2006/relationships/hyperlink" Target="https://budget.1jur.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7AF203A848E3C8823F7179E1FA9F83D437E50D9769C04E152142EC9F92512B48B4534AFA2E131Ab2ACG" TargetMode="External"/><Relationship Id="rId20" Type="http://schemas.openxmlformats.org/officeDocument/2006/relationships/hyperlink" Target="consultantplus://offline/ref=007AF203A848E3C8823F7179E1FA9F83DC35E70A92679D441D784EEE989D0E3C4FFD5F4BFA2C13b1AEG" TargetMode="External"/><Relationship Id="rId29" Type="http://schemas.openxmlformats.org/officeDocument/2006/relationships/hyperlink" Target="consultantplus://offline/ref=E9BF8B6811C500725C2FC2E704DD5960C8DB7E8A719DC25C3B8BA684D4E5CEEABB82129044269503K330N" TargetMode="Externa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11" Type="http://schemas.openxmlformats.org/officeDocument/2006/relationships/hyperlink" Target="consultantplus://offline/ref=C18A17B4D8E75F4DAB5B499E8AF870B0D7F0E89E1934D7CB4FAD4D91B1E7EE0CEC56AED2921D55B6D337M" TargetMode="External"/><Relationship Id="rId24" Type="http://schemas.openxmlformats.org/officeDocument/2006/relationships/hyperlink" Target="consultantplus://offline/ref=007AF203A848E3C8823F7179E1FA9F83D436E7089468C04E152142EC9F92512B48B4534AFA2C161Bb2AEG" TargetMode="External"/><Relationship Id="rId32" Type="http://schemas.openxmlformats.org/officeDocument/2006/relationships/hyperlink" Target="consultantplus://offline/main?base=ROS;n=85461;fld=134;dst=100011" TargetMode="External"/><Relationship Id="rId37" Type="http://schemas.openxmlformats.org/officeDocument/2006/relationships/hyperlink" Target="consultantplus://offline/ref=8B260757E8577F6644727EB7E428F5AD4AD86D99A458AD2999AE5ED95637FD5CA9B52DD1D80CF56CT7i8G" TargetMode="External"/><Relationship Id="rId5" Type="http://schemas.openxmlformats.org/officeDocument/2006/relationships/image" Target="media/image1.jpeg"/><Relationship Id="rId15" Type="http://schemas.openxmlformats.org/officeDocument/2006/relationships/hyperlink" Target="consultantplus://offline/ref=0A6F41251BC88824D31863687991315A3893A9E0B22965382D1B302C11454ECE803585632A5F75U4P3N" TargetMode="External"/><Relationship Id="rId23" Type="http://schemas.openxmlformats.org/officeDocument/2006/relationships/hyperlink" Target="consultantplus://offline/ref=007AF203A848E3C8823F7179E1FA9F83D436E7089468C04E152142EC9F92512B48B4534AFA2F1B1Db2AFG" TargetMode="External"/><Relationship Id="rId28" Type="http://schemas.openxmlformats.org/officeDocument/2006/relationships/hyperlink" Target="consultantplus://offline/ref=007AF203A848E3C8823F7179E1FA9F83D437E50D9769C04E152142EC9F92512B48B4534AFA2E101Db2AFG" TargetMode="External"/><Relationship Id="rId36" Type="http://schemas.openxmlformats.org/officeDocument/2006/relationships/hyperlink" Target="http://www.engels-city.ru/" TargetMode="External"/><Relationship Id="rId10" Type="http://schemas.openxmlformats.org/officeDocument/2006/relationships/hyperlink" Target="consultantplus://offline/ref=08DCFB56152D4601461FAED3B44AEEAE78008BFB2F0C091F5910CEBC805F10EC4BF54BD1093DD76BiAwDL" TargetMode="External"/><Relationship Id="rId19" Type="http://schemas.openxmlformats.org/officeDocument/2006/relationships/hyperlink" Target="consultantplus://offline/ref=007AF203A848E3C8823F7179E1FA9F83DC35E70A92679D441D784EEE989D0E3C4FFD5F4BFA2C16b1A1G" TargetMode="External"/><Relationship Id="rId31" Type="http://schemas.openxmlformats.org/officeDocument/2006/relationships/hyperlink" Target="consultantplus://offline/main?base=ROS;n=110207;fld=134;dst=100119" TargetMode="External"/><Relationship Id="rId4" Type="http://schemas.openxmlformats.org/officeDocument/2006/relationships/webSettings" Target="webSettings.xml"/><Relationship Id="rId9" Type="http://schemas.openxmlformats.org/officeDocument/2006/relationships/hyperlink" Target="consultantplus://offline/ref=08DCFB56152D4601461FAED3B44AEEAE78008BFB2F0C091F5910CEBC805F10EC4BF54BD1093DD76BiAwCL" TargetMode="External"/><Relationship Id="rId14" Type="http://schemas.openxmlformats.org/officeDocument/2006/relationships/hyperlink" Target="consultantplus://offline/ref=0A6F41251BC88824D31863687991315A3091AEE7B522383225423C2E16U4PAN" TargetMode="External"/><Relationship Id="rId22" Type="http://schemas.openxmlformats.org/officeDocument/2006/relationships/hyperlink" Target="consultantplus://offline/ref=007AF203A848E3C8823F7179E1FA9F83D436E7089468C04E152142EC9F92512B48B4534AFA2F1A19b2ABG" TargetMode="External"/><Relationship Id="rId27" Type="http://schemas.openxmlformats.org/officeDocument/2006/relationships/hyperlink" Target="consultantplus://offline/ref=007AF203A848E3C8823F7179E1FA9F83D437E50D9769C04E152142EC9F92512B48B4534AFA2E101Ab2A0G" TargetMode="External"/><Relationship Id="rId30" Type="http://schemas.openxmlformats.org/officeDocument/2006/relationships/hyperlink" Target="consultantplus://offline/ref=E9BF8B6811C500725C2FC2E704DD5960C8DA7E8B7699C25C3B8BA684D4KE35N" TargetMode="External"/><Relationship Id="rId35" Type="http://schemas.openxmlformats.org/officeDocument/2006/relationships/hyperlink" Target="http://www.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11633</Words>
  <Characters>66309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2024-02-22T03:58:00Z</dcterms:created>
  <dcterms:modified xsi:type="dcterms:W3CDTF">2024-02-22T03:59:00Z</dcterms:modified>
</cp:coreProperties>
</file>