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CB" w:rsidRDefault="00397DCB" w:rsidP="00397D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  <w:r>
        <w:rPr>
          <w:rStyle w:val="a4"/>
          <w:rFonts w:ascii="Arial" w:hAnsi="Arial" w:cs="Arial"/>
          <w:color w:val="333333"/>
          <w:sz w:val="21"/>
          <w:szCs w:val="21"/>
        </w:rPr>
        <w:t>ИНФОРМАЦИЯ</w:t>
      </w:r>
    </w:p>
    <w:p w:rsidR="00397DCB" w:rsidRDefault="00397DCB" w:rsidP="00397D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для предпринимателей малого и среднего предпринимательства</w:t>
      </w:r>
    </w:p>
    <w:p w:rsidR="00397DCB" w:rsidRDefault="00397DCB" w:rsidP="00397D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Бизнес-инкубатор Саратовской области в целях поддержки предпринимателей на ранней стадии развития объявил конкурс на льготную аренду офисных помещений.</w:t>
      </w:r>
    </w:p>
    <w:p w:rsidR="00397DCB" w:rsidRDefault="00397DCB" w:rsidP="00397D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Резидентом бизнес-инкубатора может стать организация (ООО или ИП) не старше 3-х лет, зарегистрированная на территории Саратовской области.</w:t>
      </w:r>
    </w:p>
    <w:p w:rsidR="00397DCB" w:rsidRDefault="00397DCB" w:rsidP="00397D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Резиденты получают офисные помещения (оборудованные мебелью, компьютером и оргтехникой, телефоном с выходом на городскую и междугородную связь, доступом к сети Интернет и ежедневной уборкой) на специальных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условичх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в первый год аренды они платят 40% от рыночной стоимости, во второй – 60%, а в третий – 80%. Также в стоимость включены удобные и охраняемые места для парковки сотрудников и клиентов предприятия; бесплатные юридические, бухгалтерские, рекламные, маркетинговые и информационные услуги; бесплатное бизнес-образование в Центре поддержки предпринимательства; бесплатные почтово-секретарские услуги (принтер, ксерокс, сканер) и сниженная процентная ставка по займам в Фонде микрокредитования.</w:t>
      </w:r>
    </w:p>
    <w:p w:rsidR="00397DCB" w:rsidRDefault="00397DCB" w:rsidP="00397D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Данная возможность реализована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 Владимиром Путиным.</w:t>
      </w:r>
    </w:p>
    <w:p w:rsidR="00397DCB" w:rsidRDefault="00397DCB" w:rsidP="00397D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Заявки принимаются до 30 июня 2020 года. Подробную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инфрмацию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 форме подачи заявок, критериях оценки заявителей и порядке подведения итогов конкурса в конкурсных документах можно найти на сайте Центра «Мой бизнес»: 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https://saratov-bis.ru/bi/news/konkurs-rezidentstvo-28/</w:t>
        </w:r>
      </w:hyperlink>
      <w:r>
        <w:rPr>
          <w:rFonts w:ascii="Arial" w:hAnsi="Arial" w:cs="Arial"/>
          <w:color w:val="333333"/>
          <w:sz w:val="21"/>
          <w:szCs w:val="21"/>
        </w:rPr>
        <w:t> и по телефону 24-54-78.</w:t>
      </w:r>
    </w:p>
    <w:p w:rsidR="00DA379C" w:rsidRDefault="00DA379C"/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CB"/>
    <w:rsid w:val="00397DCB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DBFC7-2C30-457D-9F45-4C6DE3C3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DCB"/>
    <w:rPr>
      <w:b/>
      <w:bCs/>
    </w:rPr>
  </w:style>
  <w:style w:type="character" w:styleId="a5">
    <w:name w:val="Hyperlink"/>
    <w:basedOn w:val="a0"/>
    <w:uiPriority w:val="99"/>
    <w:semiHidden/>
    <w:unhideWhenUsed/>
    <w:rsid w:val="00397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ratov-bis.ru/bi/news/konkurs-rezidentstvo-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2024-02-21T06:01:00Z</dcterms:created>
  <dcterms:modified xsi:type="dcterms:W3CDTF">2024-02-21T06:01:00Z</dcterms:modified>
</cp:coreProperties>
</file>