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D4" w:rsidRDefault="004A7CD4" w:rsidP="004A7CD4">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ИНФОРМИРОВАНИЕ</w:t>
      </w:r>
    </w:p>
    <w:p w:rsidR="004A7CD4" w:rsidRDefault="004A7CD4" w:rsidP="004A7CD4">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юридических лиц, индивидуальных предпринимателей по вопросам соблюдения обязательных требований</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Под муниципальным контролем за обеспечением сохранности автомобильных дорог местного значения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Саратовской области (далее – муниципальный контроль) понимается деятельность органа местного самоуправления по организации и проведению проверок соблюдения юридическими лицами, индивидуальными предпринимателями, установленных федеральными законами, законами Саратовской области, муниципальными правовыми актами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Саратовской области требований по обеспечению сохранности автомобильных дорог местного значения.</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Органом, уполномоченным на осуществление муниципального контроля (далее – орган муниципального контроля), является администрация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Саратовской области.</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преимущественно уведомительный порядок начала осуществления отдельных видов предпринимательской деятельности;</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презумпция добросовестности юридических лиц, индивидуальных предпринимателей;</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w:t>
      </w:r>
      <w:proofErr w:type="gramStart"/>
      <w:r>
        <w:rPr>
          <w:rFonts w:ascii="Arial" w:hAnsi="Arial" w:cs="Arial"/>
          <w:color w:val="333333"/>
          <w:sz w:val="21"/>
          <w:szCs w:val="21"/>
        </w:rPr>
        <w:t>тех же обязательных требований</w:t>
      </w:r>
      <w:proofErr w:type="gramEnd"/>
      <w:r>
        <w:rPr>
          <w:rFonts w:ascii="Arial" w:hAnsi="Arial" w:cs="Arial"/>
          <w:color w:val="333333"/>
          <w:sz w:val="21"/>
          <w:szCs w:val="21"/>
        </w:rPr>
        <w:t xml:space="preserve"> и требований, установленных муниципальными правовыми актами;</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9) финансирование за счет средств </w:t>
      </w:r>
      <w:proofErr w:type="gramStart"/>
      <w:r>
        <w:rPr>
          <w:rFonts w:ascii="Arial" w:hAnsi="Arial" w:cs="Arial"/>
          <w:color w:val="333333"/>
          <w:sz w:val="21"/>
          <w:szCs w:val="21"/>
        </w:rPr>
        <w:t>соответствующих бюджетов</w:t>
      </w:r>
      <w:proofErr w:type="gramEnd"/>
      <w:r>
        <w:rPr>
          <w:rFonts w:ascii="Arial" w:hAnsi="Arial" w:cs="Arial"/>
          <w:color w:val="333333"/>
          <w:sz w:val="21"/>
          <w:szCs w:val="21"/>
        </w:rPr>
        <w:t xml:space="preserve"> проводимых органами государственного контроля (надзора), органами муниципального контроля проверок, в том числе мероприятий по контролю;</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Осуществление муниципального контроля возлагается на комиссию администрации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Саратовской области. Проверки проводятся должностными лицами комиссии. В случае необходимости к проведению проверок могут привлекаться иные должностные лица администрации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Саратовской области.</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Должностные лица комиссии обязаны:</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4" w:anchor="/document/99/902135756/ZA00MGI2NM/" w:history="1">
        <w:r>
          <w:rPr>
            <w:rStyle w:val="a5"/>
            <w:rFonts w:ascii="Arial" w:hAnsi="Arial" w:cs="Arial"/>
            <w:color w:val="0088CC"/>
            <w:sz w:val="21"/>
            <w:szCs w:val="21"/>
          </w:rPr>
          <w:t>частью 5 статьи 10</w:t>
        </w:r>
      </w:hyperlink>
      <w:r>
        <w:rPr>
          <w:rFonts w:ascii="Arial" w:hAnsi="Arial" w:cs="Arial"/>
          <w:color w:val="333333"/>
          <w:sz w:val="21"/>
          <w:szCs w:val="21"/>
        </w:rPr>
        <w:t>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w:t>
      </w:r>
      <w:r>
        <w:rPr>
          <w:rFonts w:ascii="Arial" w:hAnsi="Arial" w:cs="Arial"/>
          <w:color w:val="333333"/>
          <w:sz w:val="21"/>
          <w:szCs w:val="21"/>
        </w:rPr>
        <w:lastRenderedPageBreak/>
        <w:t>необоснованное ограничение прав и законных интересов граждан, в том числе индивидуальных предпринимателей, юридических лиц;</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11) соблюдать сроки проведения проверки, установленные настоящим Порядком 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При проведении проверки должностные лица комиссии не вправе:</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         </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5" w:anchor="/document/99/902135756/ZA00MGI2NM/" w:history="1">
        <w:r>
          <w:rPr>
            <w:rStyle w:val="a5"/>
            <w:rFonts w:ascii="Arial" w:hAnsi="Arial" w:cs="Arial"/>
            <w:color w:val="0088CC"/>
            <w:sz w:val="21"/>
            <w:szCs w:val="21"/>
          </w:rPr>
          <w:t>подпунктом "б" пункта 2 части 2 статьи 10</w:t>
        </w:r>
      </w:hyperlink>
      <w:r>
        <w:rPr>
          <w:rFonts w:ascii="Arial" w:hAnsi="Arial" w:cs="Arial"/>
          <w:color w:val="333333"/>
          <w:sz w:val="21"/>
          <w:szCs w:val="21"/>
        </w:rPr>
        <w:t>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8) превышать установленные сроки проведения проверки;</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6.3. Должностные лица комиссии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6.4.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A7CD4" w:rsidRDefault="004A7CD4" w:rsidP="004A7CD4">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6.5.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      </w:t>
      </w:r>
    </w:p>
    <w:p w:rsidR="00B93943" w:rsidRDefault="00B93943">
      <w:bookmarkStart w:id="0" w:name="_GoBack"/>
      <w:bookmarkEnd w:id="0"/>
    </w:p>
    <w:sectPr w:rsidR="00B9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D4"/>
    <w:rsid w:val="004A7CD4"/>
    <w:rsid w:val="00B9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25A7C-B4DF-43E9-B49E-D60EF5C3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7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7CD4"/>
    <w:rPr>
      <w:b/>
      <w:bCs/>
    </w:rPr>
  </w:style>
  <w:style w:type="character" w:styleId="a5">
    <w:name w:val="Hyperlink"/>
    <w:basedOn w:val="a0"/>
    <w:uiPriority w:val="99"/>
    <w:semiHidden/>
    <w:unhideWhenUsed/>
    <w:rsid w:val="004A7C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4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jur.ru/?utm_source=direct&amp;utm_medium=cpc&amp;utm_term=%D1%81%D0%B8%D1%81%D1%82%D0%B5%D0%BC%D0%B0%20%D1%8E%D1%80%D0%B8%D1%81%D1%82%20%D0%B4%D0%BB%D1%8F%20%D0%B1%D1%8E%D0%B4%D0%B6%D0%B5%D1%82%D0%BD%D1%8B%D1%85&amp;utm_campaign=brend-zaprosy-poisk-25791545&amp;utm_content=v2%7C%7C3869919482%7C%7C9071829335%7C%7C%D1%81%D0%B8%D1%81%D1%82%D0%B5%D0%BC%D0%B0%20%D1%8E%D1%80%D0%B8%D1%81%D1%82%20%D0%B4%D0%BB%D1%8F%20%D0%B1%D1%8E%D0%B4%D0%B6%D0%B5%D1%82%D0%BD%D1%8B%D1%85%7C%7C1%7C%7Cpremium%7C%7Cnone%7C%7Csearch%7C%7Cno&amp;_openstat=ZGlyZWN0LnlhbmRleC5ydTsyNTc5MTU0NTszODY5OTE5NDgyO3lhbmRleC5ydTpwcmVtaXVt&amp;yclid=7684870502258319464" TargetMode="External"/><Relationship Id="rId4" Type="http://schemas.openxmlformats.org/officeDocument/2006/relationships/hyperlink" Target="http://www.1jur.ru/?utm_source=direct&amp;utm_medium=cpc&amp;utm_term=%D1%81%D0%B8%D1%81%D1%82%D0%B5%D0%BC%D0%B0%20%D1%8E%D1%80%D0%B8%D1%81%D1%82%20%D0%B4%D0%BB%D1%8F%20%D0%B1%D1%8E%D0%B4%D0%B6%D0%B5%D1%82%D0%BD%D1%8B%D1%85&amp;utm_campaign=brend-zaprosy-poisk-25791545&amp;utm_content=v2%7C%7C3869919482%7C%7C9071829335%7C%7C%D1%81%D0%B8%D1%81%D1%82%D0%B5%D0%BC%D0%B0%20%D1%8E%D1%80%D0%B8%D1%81%D1%82%20%D0%B4%D0%BB%D1%8F%20%D0%B1%D1%8E%D0%B4%D0%B6%D0%B5%D1%82%D0%BD%D1%8B%D1%85%7C%7C1%7C%7Cpremium%7C%7Cnone%7C%7Csearch%7C%7Cno&amp;_openstat=ZGlyZWN0LnlhbmRleC5ydTsyNTc5MTU0NTszODY5OTE5NDgyO3lhbmRleC5ydTpwcmVtaXVt&amp;yclid=7684870502258319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2192</Words>
  <Characters>12499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2024-02-20T07:51:00Z</dcterms:created>
  <dcterms:modified xsi:type="dcterms:W3CDTF">2024-02-20T07:51:00Z</dcterms:modified>
</cp:coreProperties>
</file>