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ПРОТОКОЛ №1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 июня 2022 год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п. Пробуждение 10.00 час.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</w:t>
      </w:r>
      <w:r>
        <w:rPr>
          <w:rFonts w:ascii="Arial" w:hAnsi="Arial" w:cs="Arial"/>
          <w:color w:val="333333"/>
          <w:sz w:val="21"/>
          <w:szCs w:val="21"/>
        </w:rPr>
        <w:t> Ведет заседание председатель комиссии – ФИО., в присутствии заместителя председателя комиссии – ФИО., секретаря комиссии – ФИО., членов комиссии – ФИО., ФИО.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заседании присутствовало 11 человек.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Повестка дня: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Установление факта представления неполных и недостоверных сведений о доходах, об имуществе и обязательствах имущественного характера за 2021 год в отношении работников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 информации, ставшей основанием для проведения заседания Комиссии – представление прокуратуры г. Энгельса от 10.06.2022 г.№33-2022.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поступления 20.06.2022 г.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рассмотрения 27.06.2022 г.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Существо информации: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неполных сведений в справке о доходах, расходах, об имуществе и обязательствах имущественного характера за 2021 год специалистами администрации ФИО, ФИО, ФИО, ФИО, ФИО.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ФИО в справке за 2021 год в отношении супруга не указала доход полученный в сумме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…….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руб. от ГУ «………..» и информации об 1 открытом счете в ПАО «……», 2 открытых счетах в ПАО «……..», 1 открытом счете в АО «………..», 1 открытый счет в ПАО «……»;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ФИО в справке за 2021 год не указал наличие 1 открытого счета в АО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…….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», 1 открытого счета в ПАО «……», 1 открытого счета в ПК «…….».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ФИО в справке за 2021 год в отношении супруга не указала сведения о получении дохода в сумме ……… от АО «…», наличие 4 открытых счетов в ПАО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…….</w:t>
      </w:r>
      <w:proofErr w:type="gramEnd"/>
      <w:r>
        <w:rPr>
          <w:rFonts w:ascii="Arial" w:hAnsi="Arial" w:cs="Arial"/>
          <w:color w:val="333333"/>
          <w:sz w:val="21"/>
          <w:szCs w:val="21"/>
        </w:rPr>
        <w:t>.».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ФИО в справке за 2021 год не указал основания (купля-продажа, угон и т. д.) снятия с регистрации транспортного средства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…….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не указал о наличии 2 открытых счетов в ПАО «…….».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ФИО в справке за 2021 год не указала 1 открытого счета в ПАО «………», 3 открытых счетов в АО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…….</w:t>
      </w:r>
      <w:proofErr w:type="gramEnd"/>
      <w:r>
        <w:rPr>
          <w:rFonts w:ascii="Arial" w:hAnsi="Arial" w:cs="Arial"/>
          <w:color w:val="333333"/>
          <w:sz w:val="21"/>
          <w:szCs w:val="21"/>
        </w:rPr>
        <w:t>.», а также не указала доход на сумму ……. полученный от ……...    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Приняв к сведению представленную информацию, заслушав работников, Комиссия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РЕШИЛА: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проверку по сведениям о доходах, об имуществе и обязательствах имущественного характера за 2021 год в отношении ФИО, ФИО, ФИО, ФИО, ФИО.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проверки, в случае выявления нарушений законодательства о противодействии коррупции – устранить нарушения и рекомендовать представителю нанимателя привлечь виновных лиц к дисциплинарной ответственности.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Голосование: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 – ФИО.                           – «ЗА»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председателя комиссии – ФИО.     – «ЗА»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 – ФИО.                               – «ЗА»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Члены комиссии: –    ФИО.                                – «ЗА»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 –   ФИО.                                 – «ЗА»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Единогласно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Подписи: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 – ФИО.                                   ______________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председателя комиссии – ФИО.             ______________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 – ФИО.                                      ______________            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комиссии: – ФИО.                                        ______________                </w:t>
      </w:r>
    </w:p>
    <w:p w:rsidR="00231D98" w:rsidRDefault="00231D98" w:rsidP="00231D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– ФИО.                                           ______________     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98"/>
    <w:rsid w:val="00231D98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309D3-4AD3-4C57-B995-5E347FDA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2024-02-20T06:57:00Z</dcterms:created>
  <dcterms:modified xsi:type="dcterms:W3CDTF">2024-02-20T06:58:00Z</dcterms:modified>
</cp:coreProperties>
</file>