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E5" w:rsidRPr="006420E5" w:rsidRDefault="006420E5" w:rsidP="006420E5">
      <w:pPr>
        <w:shd w:val="clear" w:color="auto" w:fill="FFFFFF"/>
        <w:spacing w:after="150" w:line="240" w:lineRule="auto"/>
        <w:jc w:val="center"/>
        <w:rPr>
          <w:rFonts w:ascii="Arial" w:eastAsia="Times New Roman" w:hAnsi="Arial" w:cs="Arial"/>
          <w:color w:val="333333"/>
          <w:sz w:val="21"/>
          <w:szCs w:val="21"/>
          <w:lang w:eastAsia="ru-RU"/>
        </w:rPr>
      </w:pPr>
      <w:r w:rsidRPr="006420E5">
        <w:rPr>
          <w:rFonts w:ascii="Arial" w:eastAsia="Times New Roman" w:hAnsi="Arial" w:cs="Arial"/>
          <w:b/>
          <w:bCs/>
          <w:color w:val="333333"/>
          <w:sz w:val="21"/>
          <w:szCs w:val="21"/>
          <w:lang w:eastAsia="ru-RU"/>
        </w:rPr>
        <w:t>Разъяснения о порядке 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доходах, расходах, об имуществе и обязательствах имущественного характера</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Федеральным законом от 26 июля 2019 г. № 251-ФЗ в статью 12.1 Федерального закона от 25 декабря 2008 г. № 273-ФЗ "О противодействии коррупции" (далее - Федеральный закон № 251-ФЗ) внесены изменения, которыми установлены особенности представления сведений о доходах, расходах, об имуществе и обязательствах имущественного характера лицами,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 (далее – депутаты).</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К таким особенностям относятся:</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1)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2)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В случае,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420E5">
        <w:rPr>
          <w:rFonts w:ascii="Arial" w:eastAsia="Times New Roman" w:hAnsi="Arial" w:cs="Arial"/>
          <w:color w:val="333333"/>
          <w:sz w:val="21"/>
          <w:szCs w:val="21"/>
          <w:lang w:eastAsia="ru-RU"/>
        </w:rPr>
        <w:t> </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В связи с указанными изменениями, внесенными в Федеральный закон № 273-ФЗ, субъектам Российской Федерации необходимо привести свои нормативные правовые акты в соответствие с этими изменениями.</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w:t>
      </w:r>
    </w:p>
    <w:p w:rsidR="006420E5" w:rsidRPr="006420E5" w:rsidRDefault="006420E5" w:rsidP="006420E5">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Представление кандидатом на должность депутата представительного органа сельского поселения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в соответствии с Федеральным законом</w:t>
      </w:r>
      <w:r w:rsidRPr="006420E5">
        <w:rPr>
          <w:rFonts w:ascii="Arial" w:eastAsia="Times New Roman" w:hAnsi="Arial" w:cs="Arial"/>
          <w:color w:val="333333"/>
          <w:sz w:val="21"/>
          <w:szCs w:val="21"/>
          <w:lang w:eastAsia="ru-RU"/>
        </w:rPr>
        <w:br/>
        <w:t>от 12 июня 2002 г. № 67-ФЗ "Об основных гарантиях избирательных прав и права на участие в референдуме граждан Российской Федерации" не освобождает его в случае избрания на должность депутата от обязанности представить сведения, предусмотренные частью 4.2 статьи 12.1 Федерального закона № 273-ФЗ.</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С учетом положений Федерального закона №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lastRenderedPageBreak/>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При представлении сведений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депутатом представляются:</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 сведения о своих доходах, доходах супруги (супруга) и несовершеннолетних детей, полученных от всех источников за календарный год, предшествующий году подачи данных сведений (с 1 января по</w:t>
      </w:r>
      <w:r w:rsidRPr="006420E5">
        <w:rPr>
          <w:rFonts w:ascii="Arial" w:eastAsia="Times New Roman" w:hAnsi="Arial" w:cs="Arial"/>
          <w:color w:val="333333"/>
          <w:sz w:val="21"/>
          <w:szCs w:val="21"/>
          <w:lang w:eastAsia="ru-RU"/>
        </w:rPr>
        <w:br/>
        <w:t>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6420E5" w:rsidRPr="006420E5" w:rsidRDefault="006420E5" w:rsidP="006420E5">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Сведения, представляемые в связи с совершением сделок, предусмотренных частью 1 статьи 3 Федерального закона № 230-ФЗ, должны представляться в срок с 1 января до 1 апреля года, следующего за годом совершения указанных сделок (таким образом, впервые указанные сведения в соответствии с новым порядком могут представляться не ранее 2020 года). При этом к указанным сделкам не относятся:</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 сделки, совершенные супругой (супругом) данного лица до вступления с ним в брак;</w:t>
      </w:r>
      <w:r w:rsidRPr="006420E5">
        <w:rPr>
          <w:rFonts w:ascii="Arial" w:eastAsia="Times New Roman" w:hAnsi="Arial" w:cs="Arial"/>
          <w:color w:val="333333"/>
          <w:sz w:val="21"/>
          <w:szCs w:val="21"/>
          <w:lang w:eastAsia="ru-RU"/>
        </w:rPr>
        <w:t> </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 xml:space="preserve">- сделки, совершенные лицом до замещения муниципальной должности депутата представительного органа сельского поселения на непостоянной основе, </w:t>
      </w:r>
      <w:proofErr w:type="gramStart"/>
      <w:r w:rsidRPr="006420E5">
        <w:rPr>
          <w:rFonts w:ascii="Arial" w:eastAsia="Times New Roman" w:hAnsi="Arial" w:cs="Arial"/>
          <w:color w:val="333333"/>
          <w:sz w:val="21"/>
          <w:szCs w:val="21"/>
          <w:lang w:eastAsia="ru-RU"/>
        </w:rPr>
        <w:t>притом</w:t>
      </w:r>
      <w:proofErr w:type="gramEnd"/>
      <w:r w:rsidRPr="006420E5">
        <w:rPr>
          <w:rFonts w:ascii="Arial" w:eastAsia="Times New Roman" w:hAnsi="Arial" w:cs="Arial"/>
          <w:color w:val="333333"/>
          <w:sz w:val="21"/>
          <w:szCs w:val="21"/>
          <w:lang w:eastAsia="ru-RU"/>
        </w:rPr>
        <w:t xml:space="preserve"> что лицо или его супруга (супруг) ранее не замещали должности, перечисленные в пункте 1 части 1 статьи 2 Федерального закона № 230-ФЗ.</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В случае совершения сделок, предусмотренных частью 1 статьи 3 Федерального закона № 230-ФЗ, депутат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Например, депутат в ноябре 2019 года совершил сделку, предусмотренную частью 1 статьи 3 Федерального закона № 230-ФЗ. В этой связи, такому депутату необходимо будет представить в 2020 году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2019 год, т.е. за год, предшествующий году представления сведений.</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В случае, если в течение года, предшествующего году представления сведений (отчетного периода), сделки, предусмотренные частью 1 статьи 3 Федерального закона № 230-ФЗ,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(рекомендуемая форма уведомления прилагается).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уведомление, с отметкой о регистрации. Уведомление может быть представлено как лично, так и направлено посредством почтовой связи.</w:t>
      </w:r>
    </w:p>
    <w:p w:rsidR="006420E5" w:rsidRPr="006420E5" w:rsidRDefault="006420E5" w:rsidP="006420E5">
      <w:pPr>
        <w:shd w:val="clear" w:color="auto" w:fill="FFFFFF"/>
        <w:spacing w:after="150" w:line="240" w:lineRule="auto"/>
        <w:jc w:val="both"/>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Уведомление об отсутствии сделок, предусмотренных </w:t>
      </w:r>
      <w:hyperlink r:id="rId5" w:history="1">
        <w:r w:rsidRPr="006420E5">
          <w:rPr>
            <w:rFonts w:ascii="Arial" w:eastAsia="Times New Roman" w:hAnsi="Arial" w:cs="Arial"/>
            <w:color w:val="0088CC"/>
            <w:sz w:val="21"/>
            <w:szCs w:val="21"/>
            <w:u w:val="single"/>
            <w:lang w:eastAsia="ru-RU"/>
          </w:rPr>
          <w:t>частью 1 статьи 3</w:t>
        </w:r>
      </w:hyperlink>
      <w:r w:rsidRPr="006420E5">
        <w:rPr>
          <w:rFonts w:ascii="Arial" w:eastAsia="Times New Roman" w:hAnsi="Arial" w:cs="Arial"/>
          <w:color w:val="333333"/>
          <w:sz w:val="21"/>
          <w:szCs w:val="21"/>
          <w:lang w:eastAsia="ru-RU"/>
        </w:rPr>
        <w:t>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lastRenderedPageBreak/>
        <w:t>__________________________________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(высшему должностному лицу субъекта</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__________________________________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Российской Федерации (руководителю высшего</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__________________________________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исполнительного органа государственной власти</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__________________________________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субъекта Российской Федерации))</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от 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__________________________________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__________________________________</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(Ф.И.О, полное наименование замещаемой должности)</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Уведомление от " ___ " ___________ 20 __ г.</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Сообщаю о том, что в течение _______ года мною, моей супругой и (или) несовершеннолетними детьми не совершались сделки, предусмотренные </w:t>
      </w:r>
      <w:hyperlink r:id="rId6" w:history="1">
        <w:r w:rsidRPr="006420E5">
          <w:rPr>
            <w:rFonts w:ascii="Arial" w:eastAsia="Times New Roman" w:hAnsi="Arial" w:cs="Arial"/>
            <w:color w:val="0088CC"/>
            <w:sz w:val="21"/>
            <w:szCs w:val="21"/>
            <w:u w:val="single"/>
            <w:lang w:eastAsia="ru-RU"/>
          </w:rPr>
          <w:t>частью 1 статьи 3</w:t>
        </w:r>
      </w:hyperlink>
      <w:r w:rsidRPr="006420E5">
        <w:rPr>
          <w:rFonts w:ascii="Arial" w:eastAsia="Times New Roman" w:hAnsi="Arial" w:cs="Arial"/>
          <w:color w:val="333333"/>
          <w:sz w:val="21"/>
          <w:szCs w:val="21"/>
          <w:lang w:eastAsia="ru-RU"/>
        </w:rPr>
        <w:t>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Лицо, представившее</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уведомление                          ________ ___________________ "__" ___ 20__ г.</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   (</w:t>
      </w:r>
      <w:proofErr w:type="gramStart"/>
      <w:r w:rsidRPr="006420E5">
        <w:rPr>
          <w:rFonts w:ascii="Arial" w:eastAsia="Times New Roman" w:hAnsi="Arial" w:cs="Arial"/>
          <w:color w:val="333333"/>
          <w:sz w:val="21"/>
          <w:szCs w:val="21"/>
          <w:lang w:eastAsia="ru-RU"/>
        </w:rPr>
        <w:t>подпись)   </w:t>
      </w:r>
      <w:proofErr w:type="gramEnd"/>
      <w:r w:rsidRPr="006420E5">
        <w:rPr>
          <w:rFonts w:ascii="Arial" w:eastAsia="Times New Roman" w:hAnsi="Arial" w:cs="Arial"/>
          <w:color w:val="333333"/>
          <w:sz w:val="21"/>
          <w:szCs w:val="21"/>
          <w:lang w:eastAsia="ru-RU"/>
        </w:rPr>
        <w:t>    (расшифровка подписи)</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Лицо, принявшее</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уведомление                          ________ ___________________ "__" ___ 20__ г.</w:t>
      </w:r>
    </w:p>
    <w:p w:rsidR="006420E5" w:rsidRPr="006420E5" w:rsidRDefault="006420E5" w:rsidP="006420E5">
      <w:pPr>
        <w:shd w:val="clear" w:color="auto" w:fill="FFFFFF"/>
        <w:spacing w:after="150" w:line="240" w:lineRule="auto"/>
        <w:rPr>
          <w:rFonts w:ascii="Arial" w:eastAsia="Times New Roman" w:hAnsi="Arial" w:cs="Arial"/>
          <w:color w:val="333333"/>
          <w:sz w:val="21"/>
          <w:szCs w:val="21"/>
          <w:lang w:eastAsia="ru-RU"/>
        </w:rPr>
      </w:pPr>
      <w:r w:rsidRPr="006420E5">
        <w:rPr>
          <w:rFonts w:ascii="Arial" w:eastAsia="Times New Roman" w:hAnsi="Arial" w:cs="Arial"/>
          <w:color w:val="333333"/>
          <w:sz w:val="21"/>
          <w:szCs w:val="21"/>
          <w:lang w:eastAsia="ru-RU"/>
        </w:rPr>
        <w:t>   (</w:t>
      </w:r>
      <w:proofErr w:type="gramStart"/>
      <w:r w:rsidRPr="006420E5">
        <w:rPr>
          <w:rFonts w:ascii="Arial" w:eastAsia="Times New Roman" w:hAnsi="Arial" w:cs="Arial"/>
          <w:color w:val="333333"/>
          <w:sz w:val="21"/>
          <w:szCs w:val="21"/>
          <w:lang w:eastAsia="ru-RU"/>
        </w:rPr>
        <w:t>подпись)   </w:t>
      </w:r>
      <w:proofErr w:type="gramEnd"/>
      <w:r w:rsidRPr="006420E5">
        <w:rPr>
          <w:rFonts w:ascii="Arial" w:eastAsia="Times New Roman" w:hAnsi="Arial" w:cs="Arial"/>
          <w:color w:val="333333"/>
          <w:sz w:val="21"/>
          <w:szCs w:val="21"/>
          <w:lang w:eastAsia="ru-RU"/>
        </w:rPr>
        <w:t>    (расшифровка подписи)</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50F4"/>
    <w:multiLevelType w:val="multilevel"/>
    <w:tmpl w:val="E818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CC4E82"/>
    <w:multiLevelType w:val="multilevel"/>
    <w:tmpl w:val="19762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E5"/>
    <w:rsid w:val="006420E5"/>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C9848-0037-40D6-B260-7E485A52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20E5"/>
    <w:rPr>
      <w:b/>
      <w:bCs/>
    </w:rPr>
  </w:style>
  <w:style w:type="character" w:styleId="a5">
    <w:name w:val="Hyperlink"/>
    <w:basedOn w:val="a0"/>
    <w:uiPriority w:val="99"/>
    <w:semiHidden/>
    <w:unhideWhenUsed/>
    <w:rsid w:val="00642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639C9BA37EF232CA5CED8EFF4F044A726623D32AF589C850CADE8897D9B0EB475590D8EA5308EBA8FBFD8D89ED0F27650A15277DCD558AtAcAI" TargetMode="External"/><Relationship Id="rId5" Type="http://schemas.openxmlformats.org/officeDocument/2006/relationships/hyperlink" Target="consultantplus://offline/ref=1E639C9BA37EF232CA5CED8EFF4F044A726623D32AF589C850CADE8897D9B0EB475590D8EA5308EBA8FBFD8D89ED0F27650A15277DCD558AtAc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2024-02-20T05:42:00Z</dcterms:created>
  <dcterms:modified xsi:type="dcterms:W3CDTF">2024-02-20T05:42:00Z</dcterms:modified>
</cp:coreProperties>
</file>