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 САРАТОВСКОЙ ОБЛАСТИ                    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 ПОСТАНОВЛЕНИЕ                             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 от 30 ноября 2012 года N 363                     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   г.Саратов                               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проверке достоверности  и  полноты сведений о доходах, об имуществе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обязательствах имущественного характера, представляемых гражданами,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  на  замещение   должностей   муниципальной  службы 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области,  муниципальными служащими, замещающими указанные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должности,   достоверности   и   полноты   сведений,   представляемых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гражданами  при поступлении  на  муниципальную службу  в  Саратовской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  в соответствии с нормативными  правовыми  актами  Российской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   соблюдения    муниципальными    служащими    ограничений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  запретов,   требований  о  предотвращении  или  об  урегулировании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 (В редакции Постановлений Губернатора Саратовской области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 </w:t>
      </w:r>
      <w:r>
        <w:rPr>
          <w:color w:val="0000FF"/>
          <w:lang w:val="en-US"/>
        </w:rPr>
        <w:t>      </w:t>
      </w:r>
      <w:hyperlink r:id="rId4" w:tgtFrame="contents" w:history="1">
        <w:r>
          <w:rPr>
            <w:rStyle w:val="a3"/>
          </w:rPr>
          <w:t>от 14.11.2013 г. N 443</w:t>
        </w:r>
      </w:hyperlink>
      <w:r>
        <w:rPr>
          <w:color w:val="0000FF"/>
        </w:rPr>
        <w:t xml:space="preserve">; </w:t>
      </w:r>
      <w:hyperlink r:id="rId5" w:tgtFrame="contents" w:history="1">
        <w:r>
          <w:rPr>
            <w:rStyle w:val="a3"/>
          </w:rPr>
          <w:t>от 13.10.2014 г. N 287</w:t>
        </w:r>
      </w:hyperlink>
      <w:r>
        <w:rPr>
          <w:color w:val="0000FF"/>
        </w:rPr>
        <w:t>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</w:t>
      </w:r>
      <w:r w:rsidRPr="002C768C">
        <w:rPr>
          <w:color w:val="0000FF"/>
        </w:rPr>
        <w:t xml:space="preserve"> </w:t>
      </w:r>
      <w:r>
        <w:rPr>
          <w:color w:val="0000FF"/>
          <w:lang w:val="en-US"/>
        </w:rPr>
        <w:t>      </w:t>
      </w:r>
      <w:hyperlink r:id="rId6" w:tgtFrame="contents" w:history="1">
        <w:r w:rsidRPr="002C768C">
          <w:rPr>
            <w:rStyle w:val="a3"/>
          </w:rPr>
          <w:t xml:space="preserve">от 14.08.2017 г. </w:t>
        </w:r>
        <w:r>
          <w:rPr>
            <w:rStyle w:val="a3"/>
            <w:lang w:val="en-US"/>
          </w:rPr>
          <w:t>N</w:t>
        </w:r>
        <w:r w:rsidRPr="002C768C">
          <w:rPr>
            <w:rStyle w:val="a3"/>
          </w:rPr>
          <w:t xml:space="preserve"> 209</w:t>
        </w:r>
      </w:hyperlink>
      <w:r w:rsidRPr="002C768C">
        <w:rPr>
          <w:color w:val="0000FF"/>
        </w:rPr>
        <w:t xml:space="preserve">; </w:t>
      </w:r>
      <w:hyperlink r:id="rId7" w:tgtFrame="contents" w:tooltip="Постановления Губернатора Саратовской области от 01.12.2017 г. № 438" w:history="1">
        <w:r w:rsidRPr="002C768C">
          <w:rPr>
            <w:rStyle w:val="a3"/>
          </w:rPr>
          <w:t xml:space="preserve">от 01.12.2017 г. </w:t>
        </w:r>
        <w:r>
          <w:rPr>
            <w:rStyle w:val="a3"/>
            <w:lang w:val="en-US"/>
          </w:rPr>
          <w:t>N</w:t>
        </w:r>
        <w:r w:rsidRPr="002C768C">
          <w:rPr>
            <w:rStyle w:val="a3"/>
          </w:rPr>
          <w:t xml:space="preserve"> 438</w:t>
        </w:r>
      </w:hyperlink>
      <w:r w:rsidRPr="002C768C"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  соответствии  с  Законом  Саратовской  области  "О   некоторых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вопросах  муниципальной  службы  в Саратовской области" и на основании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Устава (Основного Закона) Саратовской области ПОСТАНОВЛЯЮ: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1. Утвердить прилагаемое Положение о  проверке  достоверности 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полноты   сведений   о   доходах,   об   имуществе   и  обязательствах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представляемых гражданами, претендующими  на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  должностей  муниципальной  службы  в  Саратовской  области,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включенных  в  соответствующий  перечень,  муниципальными   служащими,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  указанные  должности,  достоверности  и полноты сведений,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 при поступлении на муниципальную  службу 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 области  в  соответствии  с нормативными правовыми актами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соблюдения муниципальными служащими  ограничений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   запретов,   требований  о  предотвращении  или  об  урегулировании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  интересов,  исполнения  ими   обязанностей,   установленных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   законом   "О   противодействии   коррупции"   и  другими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2. Настоящее постановление вступает  в  силу  через  десять  дней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дня его официального опубликования.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 области                                          В.В.Радаев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Приложение к постановлению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                     Губернатора области от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30 ноября 2012 года N 363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 Положение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 о проверке достоверности и полноты сведений о доходах, об имуществе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 обязательствах имущественного характера, представляемых гражданами,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претендующими на замещение должностей муниципальной службы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 в Саратовской области, включенных в соответствующий перечень,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муниципальными служащими, замещающими указанные должности,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достоверности и полноты сведений, представляемых гражданами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 при поступлении на муниципальную службу в Саратовской области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в соответствии с нормативными правовыми актами Российской Федерации,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соблюдения муниципальными служащими ограничений и запретов,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о предотвращении или об урегулировании конфликта интересов,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 исполнения ими обязанностей, установленных Федеральным законом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"О противодействии коррупции" и другими нормативными правовыми актами  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Российской Федерации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 (В редакции Постановлений Губернатора Саратовской области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 </w:t>
      </w:r>
      <w:r>
        <w:rPr>
          <w:color w:val="0000FF"/>
          <w:lang w:val="en-US"/>
        </w:rPr>
        <w:t>      </w:t>
      </w:r>
      <w:hyperlink r:id="rId8" w:tgtFrame="contents" w:history="1">
        <w:r>
          <w:rPr>
            <w:rStyle w:val="a3"/>
          </w:rPr>
          <w:t>от 14.11.2013 г. N 443</w:t>
        </w:r>
      </w:hyperlink>
      <w:r>
        <w:rPr>
          <w:color w:val="0000FF"/>
        </w:rPr>
        <w:t xml:space="preserve">; </w:t>
      </w:r>
      <w:hyperlink r:id="rId9" w:tgtFrame="contents" w:history="1">
        <w:r>
          <w:rPr>
            <w:rStyle w:val="a3"/>
          </w:rPr>
          <w:t>от 13.10.2014 г. N 287</w:t>
        </w:r>
      </w:hyperlink>
      <w:r>
        <w:rPr>
          <w:color w:val="0000FF"/>
        </w:rPr>
        <w:t>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</w:t>
      </w:r>
      <w:r w:rsidRPr="002C768C">
        <w:rPr>
          <w:color w:val="0000FF"/>
        </w:rPr>
        <w:t xml:space="preserve"> </w:t>
      </w:r>
      <w:r>
        <w:rPr>
          <w:color w:val="0000FF"/>
          <w:lang w:val="en-US"/>
        </w:rPr>
        <w:t>      </w:t>
      </w:r>
      <w:hyperlink r:id="rId10" w:tgtFrame="contents" w:history="1">
        <w:r w:rsidRPr="002C768C">
          <w:rPr>
            <w:rStyle w:val="a3"/>
          </w:rPr>
          <w:t xml:space="preserve">от 14.08.2017 г. </w:t>
        </w:r>
        <w:r>
          <w:rPr>
            <w:rStyle w:val="a3"/>
            <w:lang w:val="en-US"/>
          </w:rPr>
          <w:t>N</w:t>
        </w:r>
        <w:r w:rsidRPr="002C768C">
          <w:rPr>
            <w:rStyle w:val="a3"/>
          </w:rPr>
          <w:t xml:space="preserve"> 209</w:t>
        </w:r>
      </w:hyperlink>
      <w:r w:rsidRPr="002C768C">
        <w:rPr>
          <w:color w:val="0000FF"/>
        </w:rPr>
        <w:t xml:space="preserve">; </w:t>
      </w:r>
      <w:hyperlink r:id="rId11" w:tgtFrame="contents" w:tooltip="Постановления Губернатора Саратовской области от 01.12.2017 г. № 438" w:history="1">
        <w:r w:rsidRPr="002C768C">
          <w:rPr>
            <w:rStyle w:val="a3"/>
          </w:rPr>
          <w:t xml:space="preserve">от 01.12.2017 г. </w:t>
        </w:r>
        <w:r>
          <w:rPr>
            <w:rStyle w:val="a3"/>
            <w:lang w:val="en-US"/>
          </w:rPr>
          <w:t>N</w:t>
        </w:r>
        <w:r w:rsidRPr="002C768C">
          <w:rPr>
            <w:rStyle w:val="a3"/>
          </w:rPr>
          <w:t xml:space="preserve"> 438</w:t>
        </w:r>
      </w:hyperlink>
      <w:r w:rsidRPr="002C768C"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lang w:val="en-US"/>
        </w:rPr>
        <w:t> </w:t>
      </w:r>
      <w:r w:rsidRPr="002C768C">
        <w:rPr>
          <w:color w:val="000000"/>
        </w:rPr>
        <w:t xml:space="preserve"> 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1. Настоящим  Положением   определяется   порядок   осуществления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а) достоверности  и полноты </w:t>
      </w:r>
      <w:r>
        <w:rPr>
          <w:color w:val="0000FF"/>
        </w:rPr>
        <w:t>представленных</w:t>
      </w:r>
      <w:r>
        <w:rPr>
          <w:color w:val="000000"/>
        </w:rPr>
        <w:t xml:space="preserve"> сведений о доходах, об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  и  обязательствах  имущественного  характера:</w:t>
      </w:r>
      <w:r>
        <w:rPr>
          <w:color w:val="0000FF"/>
        </w:rPr>
        <w:t>  (В  редакции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Постановления Губернатора Саратовской области </w:t>
      </w:r>
      <w:hyperlink r:id="rId12" w:tgtFrame="contents" w:history="1">
        <w:r>
          <w:rPr>
            <w:rStyle w:val="a3"/>
          </w:rPr>
          <w:t>от 13.10.2014 г. N 287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гражданами, претендующими на замещение  должностей  муниципальной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  в  Саратовской области, включенных в соответствующий перечень,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(далее – граждане) на отчетную дату </w:t>
      </w:r>
      <w:r>
        <w:rPr>
          <w:color w:val="000000"/>
          <w:lang w:val="en-US"/>
        </w:rPr>
        <w:t>    </w:t>
      </w:r>
      <w:r>
        <w:rPr>
          <w:color w:val="0000FF"/>
        </w:rPr>
        <w:t>(за</w:t>
      </w:r>
      <w:r>
        <w:rPr>
          <w:color w:val="0000FF"/>
          <w:lang w:val="en-US"/>
        </w:rPr>
        <w:t>  </w:t>
      </w:r>
      <w:r w:rsidRPr="002C768C">
        <w:rPr>
          <w:color w:val="0000FF"/>
        </w:rPr>
        <w:t xml:space="preserve"> </w:t>
      </w:r>
      <w:r>
        <w:rPr>
          <w:color w:val="0000FF"/>
        </w:rPr>
        <w:t> исключением</w:t>
      </w:r>
      <w:r>
        <w:rPr>
          <w:color w:val="0000FF"/>
          <w:lang w:val="en-US"/>
        </w:rPr>
        <w:t>  </w:t>
      </w:r>
      <w:r w:rsidRPr="002C768C">
        <w:rPr>
          <w:color w:val="0000FF"/>
        </w:rPr>
        <w:t xml:space="preserve"> </w:t>
      </w:r>
      <w:r>
        <w:rPr>
          <w:color w:val="0000FF"/>
        </w:rPr>
        <w:t> граждан,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претендующих на замещение должности  главы</w:t>
      </w:r>
      <w:r>
        <w:rPr>
          <w:color w:val="0000FF"/>
          <w:lang w:val="en-US"/>
        </w:rPr>
        <w:t>  </w:t>
      </w:r>
      <w:r w:rsidRPr="002C768C">
        <w:rPr>
          <w:color w:val="0000FF"/>
        </w:rPr>
        <w:t xml:space="preserve"> </w:t>
      </w:r>
      <w:r>
        <w:rPr>
          <w:color w:val="0000FF"/>
        </w:rPr>
        <w:t xml:space="preserve"> местной </w:t>
      </w:r>
      <w:r>
        <w:rPr>
          <w:color w:val="0000FF"/>
          <w:lang w:val="en-US"/>
        </w:rPr>
        <w:t>   </w:t>
      </w:r>
      <w:r>
        <w:rPr>
          <w:color w:val="0000FF"/>
        </w:rPr>
        <w:t>администрации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  контракту);  (В  редакции   Постановления  Губернатора Саратовской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области </w:t>
      </w:r>
      <w:hyperlink r:id="rId13" w:tgtFrame="contents" w:tooltip="Постановления Губернатора Саратовской области от 14.08.2017 г. № 209" w:history="1">
        <w:r>
          <w:rPr>
            <w:rStyle w:val="a3"/>
          </w:rPr>
          <w:t>от 14.08.2017 г. N 209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муниципальными  служащими,  замещающими  должности  муниципальной</w:t>
      </w:r>
    </w:p>
    <w:p w:rsidR="002C768C" w:rsidRDefault="002C768C" w:rsidP="002C768C">
      <w:pPr>
        <w:pStyle w:val="HTML"/>
        <w:shd w:val="clear" w:color="auto" w:fill="FFFFFF"/>
        <w:ind w:right="1166"/>
        <w:rPr>
          <w:color w:val="000000"/>
        </w:rPr>
      </w:pPr>
      <w:r>
        <w:rPr>
          <w:color w:val="000000"/>
        </w:rPr>
        <w:t>службы  в  Саратовской области, включенные в соответствующий перечень,</w:t>
      </w:r>
    </w:p>
    <w:p w:rsidR="002C768C" w:rsidRDefault="002C768C" w:rsidP="002C768C">
      <w:pPr>
        <w:pStyle w:val="HTML"/>
        <w:shd w:val="clear" w:color="auto" w:fill="FFFFFF"/>
        <w:ind w:right="1166"/>
        <w:rPr>
          <w:color w:val="000000"/>
        </w:rPr>
      </w:pPr>
      <w:r>
        <w:rPr>
          <w:color w:val="000000"/>
        </w:rPr>
        <w:t xml:space="preserve">(далее  –  муниципальные  служащие)  </w:t>
      </w:r>
      <w:r>
        <w:rPr>
          <w:color w:val="0000FF"/>
        </w:rPr>
        <w:t>за отчетный период и за два года,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предшествующие     отчетному    периоду (за исключением  муниципальных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служащих,   замещающих   должности  главы  местной   администрации  по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контракту);    (В    редакции   Постановлений Губернатора  Саратовской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области </w:t>
      </w:r>
      <w:hyperlink r:id="rId14" w:tgtFrame="contents" w:history="1">
        <w:r>
          <w:rPr>
            <w:rStyle w:val="a3"/>
          </w:rPr>
          <w:t>от 13.10.2014 г. N 287</w:t>
        </w:r>
      </w:hyperlink>
      <w:r>
        <w:rPr>
          <w:color w:val="0000FF"/>
        </w:rPr>
        <w:t xml:space="preserve">; </w:t>
      </w:r>
      <w:hyperlink r:id="rId15" w:tgtFrame="contents" w:tooltip="Постановления Губернатора Саратовской области от 14.08.2017 г. № 209" w:history="1">
        <w:r>
          <w:rPr>
            <w:rStyle w:val="a3"/>
          </w:rPr>
          <w:t>от 14.08.2017 г. N 209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б) достоверности  и  полноты  </w:t>
      </w:r>
      <w:r>
        <w:rPr>
          <w:color w:val="0000FF"/>
        </w:rPr>
        <w:t xml:space="preserve">сведений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(в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части, </w:t>
      </w:r>
      <w:r>
        <w:rPr>
          <w:color w:val="0000FF"/>
          <w:lang w:val="en-US"/>
        </w:rPr>
        <w:t>  </w:t>
      </w:r>
      <w:r>
        <w:rPr>
          <w:color w:val="0000FF"/>
        </w:rPr>
        <w:t>касающейся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профилактики коррупционных правонарушений), представленных  гражданами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  поступлении  на  муниципальную  службу  в  Саратовской  области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  с  нормативными  правовыми  актами  Российской Федерации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   –   сведения,  представляемые  гражданами  в  соответствии  с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нормативными  правовыми  актами  Российской  Федерации);  </w:t>
      </w:r>
      <w:r>
        <w:rPr>
          <w:color w:val="0000FF"/>
        </w:rPr>
        <w:t>(В редакции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Постановления Губернатора Саратовской области </w:t>
      </w:r>
      <w:hyperlink r:id="rId16" w:tgtFrame="contents" w:history="1">
        <w:r>
          <w:rPr>
            <w:rStyle w:val="a3"/>
          </w:rPr>
          <w:t xml:space="preserve">от 01.12.2017 г. </w:t>
        </w:r>
        <w:r>
          <w:rPr>
            <w:rStyle w:val="a3"/>
            <w:lang w:val="en-US"/>
          </w:rPr>
          <w:t>N</w:t>
        </w:r>
        <w:r w:rsidRPr="002C768C">
          <w:rPr>
            <w:rStyle w:val="a3"/>
          </w:rPr>
          <w:t xml:space="preserve"> </w:t>
        </w:r>
        <w:r>
          <w:rPr>
            <w:rStyle w:val="a3"/>
          </w:rPr>
          <w:t>438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 в) соблюдения   муниципальными служащими  в  течение  трех  лет,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предшествующих   поступлению   информации,  явившейся  основанием  для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осуществления    проверки,   предусмотренной   настоящим   подпунктом,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ограничений и запретов, требований о предотвращении или урегулировании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конфликта   интересов,   исполнения  ими  обязанностей,  установленных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Федеральным   законом   "О   противодействии   коррупции"   и  другими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федеральными  законами (далее – требования к служебному поведению). (В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редакции  Постановления  Губернатора Саратовской области </w:t>
      </w:r>
      <w:hyperlink r:id="rId17" w:tgtFrame="contents" w:history="1">
        <w:r>
          <w:rPr>
            <w:rStyle w:val="a3"/>
          </w:rPr>
          <w:t>от 13.10.2014</w:t>
        </w:r>
      </w:hyperlink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hyperlink r:id="rId18" w:tgtFrame="contents" w:history="1">
        <w:r>
          <w:rPr>
            <w:rStyle w:val="a3"/>
            <w:color w:val="0000FF"/>
            <w:u w:val="single"/>
          </w:rPr>
          <w:t>г. N 287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2. Проверка, предусмотренная  подпунктами  "б"  и  "в"  пункта  1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   Положения,   осуществляется  соответственно  в  отношении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граждан,  претендующих  на  замещение  любой  должности  муниципальной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   и   муниципальных   служащих,   замещающих  любую  должность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муниципальной службы.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3. Проверка  достоверности  и  полноты  сведений  о  доходах,  об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  и  обязательствах  имущественного характера, представляемых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 служащим, замещающим должность муниципальной службы,  не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предусмотренную  соответствующим перечнем, и претендующим на замещение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  муниципальной  службы,   предусмотренной   этим   перечнем,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осуществляется   в  порядке,  установленном  настоящим  Положением для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  сведений,  представляемых  гражданами   в   соответствии   с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4. Проверка представленных сведений,  предусмотренная  пунктом  1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Положения, осуществляется кадровой службой соответствующего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  местного  самоуправления   области,   избирательной   комиссии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муниципального   образования  области  или,  при  отсутствии  кадровой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службы, – лицом,  отвечающим  за  кадровую  работу  в  соответствующем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органе   местного   самоуправления   области,  избирательной  комиссии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муниципального  образования  области  (далее  –  кадровая  служба)  по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решению представителя нанимателя (работодателя).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Организация проверки</w:t>
      </w:r>
      <w:r w:rsidRPr="002C768C">
        <w:rPr>
          <w:color w:val="0000FF"/>
        </w:rPr>
        <w:t xml:space="preserve">, предусмотренной подпунктами </w:t>
      </w:r>
      <w:r>
        <w:rPr>
          <w:color w:val="0000FF"/>
          <w:lang w:val="en-US"/>
        </w:rPr>
        <w:t> </w:t>
      </w:r>
      <w:r w:rsidRPr="002C768C">
        <w:rPr>
          <w:color w:val="0000FF"/>
        </w:rPr>
        <w:t xml:space="preserve">"б" </w:t>
      </w:r>
      <w:r>
        <w:rPr>
          <w:color w:val="0000FF"/>
          <w:lang w:val="en-US"/>
        </w:rPr>
        <w:t>   </w:t>
      </w:r>
      <w:r w:rsidRPr="002C768C">
        <w:rPr>
          <w:color w:val="0000FF"/>
        </w:rPr>
        <w:t>и</w:t>
      </w:r>
      <w:r>
        <w:rPr>
          <w:color w:val="0000FF"/>
          <w:lang w:val="en-US"/>
        </w:rPr>
        <w:t> </w:t>
      </w:r>
      <w:r w:rsidRPr="002C768C">
        <w:rPr>
          <w:color w:val="0000FF"/>
        </w:rPr>
        <w:t xml:space="preserve"> </w:t>
      </w:r>
      <w:r>
        <w:rPr>
          <w:color w:val="0000FF"/>
          <w:lang w:val="en-US"/>
        </w:rPr>
        <w:t> </w:t>
      </w:r>
      <w:r w:rsidRPr="002C768C">
        <w:rPr>
          <w:color w:val="0000FF"/>
        </w:rPr>
        <w:t>"в"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 w:rsidRPr="002C768C">
        <w:rPr>
          <w:color w:val="0000FF"/>
        </w:rPr>
        <w:t>пункта 1 настоящего Положения,</w:t>
      </w:r>
      <w:r>
        <w:rPr>
          <w:color w:val="000000"/>
        </w:rPr>
        <w:t xml:space="preserve"> в отношении муниципального   служащего,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замещающего  должность  главы  местной  администрации по контракту,  а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гражданина,  претендующего  на  замещение  указанной  должности,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возлагается    на    кадровую    службу    представительного    органа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соответствующего     муниципального    образования.    </w:t>
      </w:r>
      <w:r>
        <w:rPr>
          <w:color w:val="0000FF"/>
        </w:rPr>
        <w:t>(В     редакции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Постановления Губернатора Саратовской области </w:t>
      </w:r>
      <w:hyperlink r:id="rId19" w:tgtFrame="contents" w:tooltip="Постановления Губернатора Саратовской области от 14.08.2017 г. № 209" w:history="1">
        <w:r>
          <w:rPr>
            <w:rStyle w:val="a3"/>
            <w:color w:val="0000FF"/>
            <w:u w:val="single"/>
          </w:rPr>
          <w:t>от 14.08.2017 г. N 209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Решение принимается отдельно в отношении каждого гражданина   или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муниципального служащего и оформляется в письменной форме.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5. Кадровая   служба   по   решению   представителя    нанимателя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(работодателя) осуществляет проверку: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достоверности и полноты сведений о доходах,  об  имуществе 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  имущественного  характера,  представляемых гражданами,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муниципальной службы, назначение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  которые  и  освобождение от которых осуществляются соответствующим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представителем   нанимателя   (работодателем),   а   также   сведений,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  указанными  гражданами  в соответствии  с нормативными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 Российской Федерации;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достоверности и полноты сведений о доходах,  об  имуществе 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представляемых муниципальными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замещающими должности муниципальной  службы,  указанные 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"а" настоящего пункта;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соблюдения  муниципальными  служащими,  замещающими  должности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муниципальной  службы,  указанные  в  подпункте "а" настоящего пункта,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к служебному поведению.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6. Основанием для осуществления проверки, предусмотренной пунктом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  настоящего    Положения,    является    достаточная    информация,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представленная  в письменном виде в установленном порядке: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правоохранительными органами, иными государственными органами,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местного самоуправления и их должностными лицами;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работниками  подразделений  кадровых  служб  органов  местного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  по  профилактике  коррупционных  и иных правонарушений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либо   должностными   лицами   кадровых   служб   указанных   органов,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ответственными   за   работу  по  профилактике  коррупционных  и  иных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  постоянно  действующими  руководящими  органами  политических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и зарегистрированных в соответствии с законом иных общественных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объединений, не являющихся политическими партиями;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г) Общественной палатой Российской Федерации;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д) Общественной палатой Саратовской области;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е) средствами массовой информации.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7. Информация анонимного характера не  может  служить  основанием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проверки.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8. Проверка осуществляется в срок, не превышающий 60  календарных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дней  со  дня принятия решения о ее проведении. В случае необходимости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других сведений,  направления  дополнительных  запросов  или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неполучения своевременного ответа срок проверки может быть продлен  до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90 календарных дней лицами, принявшими решение о ее проведении.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9. Кадровые службы вправе: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осуществлять проверку самостоятельно;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представить   письменное  обращение  Губернатору   области   с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просьбой  о  направлении  запроса  о  проведении  оперативно-розыскных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мероприятий  в соответствии с частью  третьей  статьи  7  Федерального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  "Об оперативно-розыскной деятельности".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10. При осуществлении проверки,  предусмотренной  подпунктом  "а"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   9  настоящего  Положения,  должностные  лица  кадровых  служб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 следующие действия: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проводят беседу с гражданином или муниципальным служащим;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изучают представленные гражданином или муниципальным  служащим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  о  доходах,  об  имуществе  и  обязательствах имущественного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характера и дополнительные материалы;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получают от гражданина или муниципального служащего  пояснения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   представленным   им   сведениям   о   доходах,   об  имуществе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и материалам;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г) направляют в установленном  порядке  запрос  (кроме  запросов,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касающихся  осуществления  оперативно-розыскной  деятельности  или  ее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результатов)  в  органы   прокуратуры   Российской   Федерации,   иные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  государственные  органы, государственные органы субъектов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    Федерации,    территориальные     органы     федеральных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  органов,  органы  местного самоуправления области, на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предприятия,  в учреждения, организации и общественные объединения  об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имеющихся   у  них сведениях: о доходах, об имуществе и обязательствах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гражданина или муниципального служащего,  его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  (супруга)  и  несовершеннолетних  детей;  о  достоверности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полноте  сведений,  представленных  гражданином   в   соответствии   с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  правовыми  актами  Российской  Федерации;  о  соблюдении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 служащим требований к служебному поведению;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д) наводят справки у физических лиц и получают от них  информацию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их согласия;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е) осуществляют анализ сведений, представленных  гражданином  или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  служащим  в соответствии с законодательством Российской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 противодействии коррупции.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11. Запросы    при    осуществлении   проверки,   предусмотренной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подпунктом  "а"  пункта  9  настоящего  Положения,  кроме  запросов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кредитные организации, налоговые органы Российской Федерации и органы,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осуществляющие   государственную   регистрацию   прав   на  недвижимое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имущество  и  сделок  с  ним,  направляются: (В редакции Постановления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Губернатора Саратовской области </w:t>
      </w:r>
      <w:hyperlink r:id="rId20" w:tgtFrame="contents" w:history="1">
        <w:r>
          <w:rPr>
            <w:rStyle w:val="a3"/>
            <w:color w:val="0000FF"/>
            <w:u w:val="single"/>
          </w:rPr>
          <w:t>от 14.11.2013 г. N 443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представителем нанимателя (работодателем);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руководителем кадровой службы органа  местного  самоуправления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области,  избирательной  комиссии  муниципального  образования области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или, при отсутствии кадровой службы, – лицом, отвечающим  за  кадровую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работу  в  соответствующем  органе  местного  самоуправления  области,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избирательной  комиссии   муниципального   образования   области,   по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согласованию с представителем нанимателя (работодателем).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11.1. Запросы   в   кредитные   организации,   налоговые   органы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Российской   Федерации   и   органы,   осуществляющие  государственную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регистрацию  прав на недвижимое имущество и сделок с ним, направляются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соответствующими  должностными  лицами согласно перечню, утвержденному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Указом  Президента Российской Федерации от 2 апреля 2013 года N 309 "О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мерах   по  реализации  отдельных  положений  Федерального  закона  "О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противодействии  коррупции".  (Дополнен  -  Постановление  Губернатора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Саратовской области </w:t>
      </w:r>
      <w:hyperlink r:id="rId21" w:tgtFrame="contents" w:history="1">
        <w:r>
          <w:rPr>
            <w:rStyle w:val="a3"/>
            <w:color w:val="0000FF"/>
            <w:u w:val="single"/>
          </w:rPr>
          <w:t>от 14.11.2013 г. N 443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12. В  запросе,   предусмотренном  подпунктом   "г"   пункта   10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Положения, указываются: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фамилия, имя, отчество руководителя  государственного  органа,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  местного  самоуправления, предприятия, учреждения, организации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общественного объединения, в которые направляется запрос;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нормативный правовой акт, на основании  которого  направляется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запрос;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   фамилия,   имя,  отчество,  дата  и  место  рождения,  место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регистрации,  жительства  и (или) пребывания, должность и место работы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(службы)</w:t>
      </w:r>
      <w:r>
        <w:rPr>
          <w:color w:val="0000FF"/>
        </w:rPr>
        <w:t>,   вид   и  реквизиты  документа,  удостоверяющего  личность,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гражданина  или  муниципального  служащего,  его  супруги  (супруга)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   детей,   сведения   о  доходах,  об  имуществе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    имущественного    характера   которых   проверяются,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гражданина,  представившего  сведения  в  соответствии  с нормативными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 Российской Федерации, полнота и достоверность которых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проверяются,  либо  муниципального  служащего,  в  отношении  которого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имеются  сведения о несоблюдении им требований к служебному поведению;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(В   редакции   Постановления   Губернатора   Саратовской  области  </w:t>
      </w:r>
      <w:hyperlink r:id="rId22" w:tgtFrame="contents" w:history="1">
        <w:r>
          <w:rPr>
            <w:rStyle w:val="a3"/>
            <w:color w:val="0000FF"/>
            <w:u w:val="single"/>
          </w:rPr>
          <w:t>от</w:t>
        </w:r>
      </w:hyperlink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hyperlink r:id="rId23" w:tgtFrame="contents" w:history="1">
        <w:r>
          <w:rPr>
            <w:rStyle w:val="a3"/>
            <w:color w:val="0000FF"/>
            <w:u w:val="single"/>
          </w:rPr>
          <w:t>14.11.2013 г. N 443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г) содержание и объем сведений, подлежащих проверке;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д) срок представления запрашиваемых сведений;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    е) фамилия, инициалы и номер телефона  муниципального  служащего,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подготовившего запрос;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ж) идентификационный    номер    налогоплательщика    (в   случае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направления   запроса   в   налоговые  органы  Российской  Федерации);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(Дополнен   -   Постановление   Губернатора   Саратовской  области  </w:t>
      </w:r>
      <w:hyperlink r:id="rId24" w:tgtFrame="contents" w:history="1">
        <w:r>
          <w:rPr>
            <w:rStyle w:val="a3"/>
            <w:color w:val="0000FF"/>
            <w:u w:val="single"/>
          </w:rPr>
          <w:t>от</w:t>
        </w:r>
      </w:hyperlink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hyperlink r:id="rId25" w:tgtFrame="contents" w:history="1">
        <w:r>
          <w:rPr>
            <w:rStyle w:val="a3"/>
            <w:color w:val="0000FF"/>
            <w:u w:val="single"/>
          </w:rPr>
          <w:t>14.11.2013 г. N 443</w:t>
        </w:r>
      </w:hyperlink>
      <w:r>
        <w:rPr>
          <w:color w:val="0000FF"/>
        </w:rPr>
        <w:t>)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з</w:t>
      </w:r>
      <w:r>
        <w:rPr>
          <w:color w:val="000000"/>
        </w:rPr>
        <w:t>) другие необходимые сведения, относящиеся к проверке.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13. Руководитель кадровой службы или лицо, отвечающее за кадровую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работу  в  соответствующем  органе  местного  самоуправления  области,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избирательной  комиссии  муниципального   образования   области   (при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отсутствии кадровой службы), обеспечивают: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уведомление в письменной форме гражданина  или  муниципального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служащего  о  начале  в  отношении  него  проверки  и  разъяснение ему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содержания подпункта "б" настоящего пункта – в  течение  двух  рабочих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дней со дня получения соответствующего решения;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проведение в случае обращения  гражданина  или  муниципального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служащего  беседы с ним, в ходе которой он должен быть проинформирован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том, какие сведения, представляемые им в  соответствии  с  настоящим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Положением,  и  соблюдение  каких  требований  к  служебному поведению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подлежат проверке, – в течение семи  рабочих  дней  со  дня  обращения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гражданина  или  муниципального  служащего, а при наличии уважительной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причины –  в  срок,  согласованный  с  гражданином  или  муниципальным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14. Гражданин или муниципальный служащий вправе: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давать пояснения в письменной  форме:  в  ходе  проверки;   по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вопросам,  указанным  в  подпункте "б" пункта 13 настоящего Положения;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результатам проверки;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представлять  дополнительные  материалы   и  давать   по   ним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пояснения в письменной форме;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обращаться  в  кадровые  службы  с  подлежащим  удовлетворению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ходатайством  о  проведении  с  ним  беседы  по вопросам, указанным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"б" пункта 13 настоящего Положения.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15. Пояснения,  указанные  в  пункте  14  настоящего   Положения,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приобщаются к материалам проверки.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16. На период проведения проверки  муниципальный  служащий  может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быть  отстранен  от замещаемой должности муниципальной службы на срок,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 превышающий 60 календарных  дней  со  дня  принятия  решения  о  ее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проведении.  В  случае  увеличения срока проведения проверки указанный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срок может быть  продлен  до  90  календарных  дней  лицом,  принявшим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решение о проведении проверки.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На период  отстранения  муниципального  служащего  от  замещаемой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денежное содержание по замещаемой им должности сохраняется.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17. Руководитель кадровой службы или лицо, отвечающее за кадровую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работу  в  соответствующем  органе  местного  самоуправления  области,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избирательной  комиссии  муниципального   образования   области   (при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отсутствии  кадровой  службы), в течение 14 календарных дней с момента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информации в полном  объеме  представляют  лицу,  принявшему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решение  о проведении проверки, доклад о ее результатах.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18. По    результатам    проверки    представителю     нанимателя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(работодателю) в установленном порядке представляется доклад. При этом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докладе должно содержаться одно из следующих предложений: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о назначении гражданина на должность муниципальной службы;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об отказе гражданину в назначении на  должность  муниципальной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об  отсутствии  оснований  для  применения  к   муниципальному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служащему мер юридической ответственности;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г) о  применении  к  муниципальному  служащему  мер   юридической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д) о представлении материалов проверки в соответствующую комиссию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   соблюдению   требований   к  служебному  поведению  муниципальных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и урегулированию конфликта интересов.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19. Сведения о результатах проверки в течение 7 календарных  дней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  момента  исполнения  пункта  18  настоящего Положения с письменного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согласия лица, принявшего  решение  о  ее  проведении,  представляются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кадровой  службой  с одновременным уведомлением об этом гражданина или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муниципального служащего, в отношении  которых  проводилась  проверка,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правоохранительным   и   налоговым   органам,   постоянно  действующим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руководящим  органам  политических  партий  и  зарегистрированных  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  с  законом  иных общественных объединений, не являющихся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политическими  партиями,  Общественной  палате  Российской  Федерации,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  палате  Саратовской  области, предоставившим информацию,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явившуюся  основанием   для   проведения   проверки,   с   соблюдением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   Российской   Федерации  о  персональных  данных 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тайне.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20. По окончании проверки кадровые службы обязаны  в  течение   7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календарных  дней  с момента исполнения пункта 18 настоящего Положения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ознакомить гражданина  или  муниципального  служащего  с  результатами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   с  соблюдением  законодательства  Российской  Федерации   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тайне.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21. При   установлении    в    ходе    проверки    обстоятельств,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свидетельствующих     о    наличии    признаков    преступления    или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административного правонарушения, материалы об этом  представляются  в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органы в соответствии с их компетенцией.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22. Представитель нанимателя (работодатель), рассмотрев доклад 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соответствующее   предложение,   указанные   в  пункте  18  настоящего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принимает одно из следующих решений: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назначить гражданина на должность муниципальной службы;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отказать гражданину в назначении  на  должность  муниципальной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применить  к   муниципальному   служащему   меры   юридической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ответственности;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г) представить материалы проверки  в соответствующую комиссию  по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соблюдению  требований к служебному поведению муниципальных служащих и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23. Материалы проверки хранятся в кадровой службе в течение  трех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лет со дня ее окончания, после чего передаются в архив.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 _______________________                        </w:t>
      </w:r>
    </w:p>
    <w:p w:rsidR="002C768C" w:rsidRDefault="002C768C" w:rsidP="002C768C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93943" w:rsidRDefault="00B93943" w:rsidP="002C768C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C"/>
    <w:rsid w:val="002C768C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CA81-4185-42EA-9D89-A6E0BD4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76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C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45472&amp;backlink=1&amp;&amp;nd=157048380&amp;rdk=0&amp;refoid=157133340" TargetMode="External"/><Relationship Id="rId13" Type="http://schemas.openxmlformats.org/officeDocument/2006/relationships/hyperlink" Target="http://pravo.gov.ru/proxy/ips/?docbody=&amp;prevDoc=157045472&amp;backlink=1&amp;&amp;nd=157101240" TargetMode="External"/><Relationship Id="rId18" Type="http://schemas.openxmlformats.org/officeDocument/2006/relationships/hyperlink" Target="http://pravo.gov.ru/proxy/ips/?docbody=&amp;prevDoc=157045472&amp;backlink=1&amp;&amp;nd=157081377&amp;rdk=0&amp;refoid=15713334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45472&amp;backlink=1&amp;&amp;nd=157048380" TargetMode="External"/><Relationship Id="rId7" Type="http://schemas.openxmlformats.org/officeDocument/2006/relationships/hyperlink" Target="http://pravo.gov.ru/proxy/ips/?docbody=&amp;prevDoc=157045472&amp;backlink=1&amp;&amp;nd=157104577" TargetMode="External"/><Relationship Id="rId12" Type="http://schemas.openxmlformats.org/officeDocument/2006/relationships/hyperlink" Target="http://pravo.gov.ru/proxy/ips/?docbody=&amp;prevDoc=157045472&amp;backlink=1&amp;&amp;nd=157081377" TargetMode="External"/><Relationship Id="rId17" Type="http://schemas.openxmlformats.org/officeDocument/2006/relationships/hyperlink" Target="http://pravo.gov.ru/proxy/ips/?docbody=&amp;prevDoc=157045472&amp;backlink=1&amp;&amp;nd=157081377&amp;rdk=0&amp;refoid=157133345" TargetMode="External"/><Relationship Id="rId25" Type="http://schemas.openxmlformats.org/officeDocument/2006/relationships/hyperlink" Target="http://pravo.gov.ru/proxy/ips/?docbody=&amp;prevDoc=157045472&amp;backlink=1&amp;&amp;nd=157048380&amp;rdk=0&amp;refoid=1571333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45472&amp;backlink=1&amp;&amp;nd=157104577&amp;rdk=0&amp;refoid=157133344" TargetMode="External"/><Relationship Id="rId20" Type="http://schemas.openxmlformats.org/officeDocument/2006/relationships/hyperlink" Target="http://pravo.gov.ru/proxy/ips/?docbody=&amp;prevDoc=157045472&amp;backlink=1&amp;&amp;nd=15704838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45472&amp;backlink=1&amp;&amp;nd=157101240&amp;rdk=0&amp;refoid=157133343" TargetMode="External"/><Relationship Id="rId11" Type="http://schemas.openxmlformats.org/officeDocument/2006/relationships/hyperlink" Target="http://pravo.gov.ru/proxy/ips/?docbody=&amp;prevDoc=157045472&amp;backlink=1&amp;&amp;nd=157104577" TargetMode="External"/><Relationship Id="rId24" Type="http://schemas.openxmlformats.org/officeDocument/2006/relationships/hyperlink" Target="http://pravo.gov.ru/proxy/ips/?docbody=&amp;prevDoc=157045472&amp;backlink=1&amp;&amp;nd=157048380&amp;rdk=0&amp;refoid=157133347" TargetMode="External"/><Relationship Id="rId5" Type="http://schemas.openxmlformats.org/officeDocument/2006/relationships/hyperlink" Target="http://pravo.gov.ru/proxy/ips/?docbody=&amp;prevDoc=157045472&amp;backlink=1&amp;&amp;nd=157081377&amp;rdk=0&amp;refoid=157133341" TargetMode="External"/><Relationship Id="rId15" Type="http://schemas.openxmlformats.org/officeDocument/2006/relationships/hyperlink" Target="http://pravo.gov.ru/proxy/ips/?docbody=&amp;prevDoc=157045472&amp;backlink=1&amp;&amp;nd=157101240" TargetMode="External"/><Relationship Id="rId23" Type="http://schemas.openxmlformats.org/officeDocument/2006/relationships/hyperlink" Target="http://pravo.gov.ru/proxy/ips/?docbody=&amp;prevDoc=157045472&amp;backlink=1&amp;&amp;nd=157048380&amp;rdk=0&amp;refoid=157133346" TargetMode="External"/><Relationship Id="rId10" Type="http://schemas.openxmlformats.org/officeDocument/2006/relationships/hyperlink" Target="http://pravo.gov.ru/proxy/ips/?docbody=&amp;prevDoc=157045472&amp;backlink=1&amp;&amp;nd=157101240&amp;rdk=0&amp;refoid=157133343" TargetMode="External"/><Relationship Id="rId19" Type="http://schemas.openxmlformats.org/officeDocument/2006/relationships/hyperlink" Target="http://pravo.gov.ru/proxy/ips/?docbody=&amp;prevDoc=157045472&amp;backlink=1&amp;&amp;nd=157101240" TargetMode="External"/><Relationship Id="rId4" Type="http://schemas.openxmlformats.org/officeDocument/2006/relationships/hyperlink" Target="http://pravo.gov.ru/proxy/ips/?docbody=&amp;prevDoc=157045472&amp;backlink=1&amp;&amp;nd=157048380&amp;rdk=0&amp;refoid=157133340" TargetMode="External"/><Relationship Id="rId9" Type="http://schemas.openxmlformats.org/officeDocument/2006/relationships/hyperlink" Target="http://pravo.gov.ru/proxy/ips/?docbody=&amp;prevDoc=157045472&amp;backlink=1&amp;&amp;nd=157081377&amp;rdk=0&amp;refoid=157133341" TargetMode="External"/><Relationship Id="rId14" Type="http://schemas.openxmlformats.org/officeDocument/2006/relationships/hyperlink" Target="http://pravo.gov.ru/proxy/ips/?docbody=&amp;prevDoc=157045472&amp;backlink=1&amp;&amp;nd=157081377&amp;rdk=0&amp;refoid=157133342" TargetMode="External"/><Relationship Id="rId22" Type="http://schemas.openxmlformats.org/officeDocument/2006/relationships/hyperlink" Target="http://pravo.gov.ru/proxy/ips/?docbody=&amp;prevDoc=157045472&amp;backlink=1&amp;&amp;nd=157048380&amp;rdk=0&amp;refoid=1571333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2024-02-20T05:02:00Z</dcterms:created>
  <dcterms:modified xsi:type="dcterms:W3CDTF">2024-02-20T05:02:00Z</dcterms:modified>
</cp:coreProperties>
</file>