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ГУБЕРНАТОР САРАТОВСКОЙ ОБЛАСТИ             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        ПОСТАНОВЛЕНИЕ                      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 от 8 ноября 2013 года N 438               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 г.Саратов                              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утверждении Положения  о  порядке размещения сведений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  доходах,  расходах,  об  имуществе  и  обязательствах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лиц, замещающих государственные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Саратовской области, должности государственной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  службы  Саратовской области,  и  членов  их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семей  на  официальных  сайтах  государственных  органов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  области   и  предоставления  этих  сведений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общероссийским     средствам     массовой     информации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для опубликования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 (В редакции Постановлений Губернатора Саратовской области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  </w:t>
      </w:r>
      <w:hyperlink r:id="rId4" w:tgtFrame="contents" w:tooltip="Постановления Губернатора Саратовской области от 09.12.2013 г. № 504" w:history="1">
        <w:r>
          <w:rPr>
            <w:rStyle w:val="a3"/>
            <w:color w:val="0563C1"/>
          </w:rPr>
          <w:t>от 09.12.2013 г. N 504</w:t>
        </w:r>
      </w:hyperlink>
      <w:r>
        <w:rPr>
          <w:color w:val="0000FF"/>
        </w:rPr>
        <w:t xml:space="preserve">; </w:t>
      </w:r>
      <w:hyperlink r:id="rId5" w:tgtFrame="contents" w:tooltip="Постановления Губернатора Саратовской области от 13.03.2015 г. № 88" w:history="1">
        <w:r>
          <w:rPr>
            <w:rStyle w:val="a3"/>
            <w:color w:val="0563C1"/>
          </w:rPr>
          <w:t>от 13.03.2015 г. N 88</w:t>
        </w:r>
      </w:hyperlink>
      <w:r>
        <w:rPr>
          <w:color w:val="0000FF"/>
        </w:rPr>
        <w:t>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  </w:t>
      </w:r>
      <w:hyperlink r:id="rId6" w:tgtFrame="contents" w:tooltip="Постановления Губернатора Саратовской области от 28.09.2015 г. № 385" w:history="1">
        <w:r>
          <w:rPr>
            <w:rStyle w:val="a3"/>
            <w:color w:val="0563C1"/>
          </w:rPr>
          <w:t>от 28.09.2015 г. N 385</w:t>
        </w:r>
      </w:hyperlink>
      <w:r>
        <w:rPr>
          <w:color w:val="0000FF"/>
        </w:rPr>
        <w:t xml:space="preserve">; </w:t>
      </w:r>
      <w:hyperlink r:id="rId7" w:tgtFrame="contents" w:tooltip="Постановления Губернатора Саратовской области от 01.09.2020 г. № 287" w:history="1">
        <w:r>
          <w:rPr>
            <w:rStyle w:val="a3"/>
            <w:color w:val="0563C1"/>
          </w:rPr>
          <w:t>от 01.09.2020 г. N 287</w:t>
        </w:r>
      </w:hyperlink>
      <w:r w:rsidRPr="000F7564">
        <w:rPr>
          <w:color w:val="0000FF"/>
        </w:rPr>
        <w:t>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              </w:t>
      </w:r>
      <w:hyperlink r:id="rId8" w:tgtFrame="contents" w:tooltip="Постановления Губернатора Саратовской области от 31.03.2021 г. № 166" w:history="1">
        <w:r>
          <w:rPr>
            <w:rStyle w:val="a3"/>
            <w:color w:val="0563C1"/>
          </w:rPr>
          <w:t xml:space="preserve">от 31.03.2021 г. </w:t>
        </w:r>
        <w:r>
          <w:rPr>
            <w:rStyle w:val="a3"/>
            <w:color w:val="0563C1"/>
            <w:lang w:val="en-US"/>
          </w:rPr>
          <w:t>N</w:t>
        </w:r>
        <w:r>
          <w:rPr>
            <w:rStyle w:val="a3"/>
            <w:color w:val="0563C1"/>
          </w:rPr>
          <w:t xml:space="preserve"> 166</w:t>
        </w:r>
      </w:hyperlink>
      <w:r>
        <w:rPr>
          <w:color w:val="0000FF"/>
        </w:rPr>
        <w:t xml:space="preserve">)                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Во исполнение Указа Президента Российской  Федерации  от  8  июля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2013 года N 613  "Вопросы противодействия коррупции"  и  на  основании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Устава (Основного Закона) Саратовской области ПОСТАНОВЛЯЮ: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1. Утвердить Положение о порядке размещения сведений  о  доходах,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расходах,  об имуществе и обязательствах имущественного характера лиц,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замещающих государственные должности  Саратовской  области,  должности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  гражданской  службы  Саратовской области, и членов их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семей  на  официальных  сайтах  государственных  органов   Саратовской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   и  предоставления  этих  сведений  общероссийским  средствам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массовой информации для опубликования согласно приложению.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2. Настоящее постановление вступает  в  силу  через  десять  дней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 дня его официального опубликования.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 области                                          В.В.Радаев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    Приложение к постановлению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 Губернатора области от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                  8 ноября 2013 года N 438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          Положение                        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о порядке размещения сведений о доходах, расходах, об имуществе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и обязательствах имущественного характера лиц, замещающих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государственные должности Саратовской области, должности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государственной гражданской службы Саратовской области, 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и членов их семей на официальных сайтах государственных органов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Саратовской области и предоставления этих сведений общероссийским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средствам массовой информации для опубликования     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 (В редакции Постановлений Губернатора Саратовской области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  </w:t>
      </w:r>
      <w:hyperlink r:id="rId9" w:tgtFrame="contents" w:tooltip="Постановления Губернатора Саратовской области от 09.12.2013 г. № 504" w:history="1">
        <w:r>
          <w:rPr>
            <w:rStyle w:val="a3"/>
            <w:color w:val="0563C1"/>
          </w:rPr>
          <w:t>от 09.12.2013 г. N 504</w:t>
        </w:r>
      </w:hyperlink>
      <w:r>
        <w:rPr>
          <w:color w:val="0000FF"/>
        </w:rPr>
        <w:t xml:space="preserve">; </w:t>
      </w:r>
      <w:hyperlink r:id="rId10" w:tgtFrame="contents" w:tooltip="Постановления Губернатора Саратовской области от 13.03.2015 г. № 88" w:history="1">
        <w:r>
          <w:rPr>
            <w:rStyle w:val="a3"/>
            <w:color w:val="0563C1"/>
          </w:rPr>
          <w:t>от 13.03.2015 г. N 88</w:t>
        </w:r>
      </w:hyperlink>
      <w:r>
        <w:rPr>
          <w:color w:val="0000FF"/>
        </w:rPr>
        <w:t>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  </w:t>
      </w:r>
      <w:hyperlink r:id="rId11" w:tgtFrame="contents" w:tooltip="Постановления Губернатора Саратовской области от 28.09.2015 г. № 385" w:history="1">
        <w:r>
          <w:rPr>
            <w:rStyle w:val="a3"/>
            <w:color w:val="0563C1"/>
          </w:rPr>
          <w:t>от 28.09.2015 г. N 385</w:t>
        </w:r>
      </w:hyperlink>
      <w:r>
        <w:rPr>
          <w:color w:val="0000FF"/>
        </w:rPr>
        <w:t xml:space="preserve">; </w:t>
      </w:r>
      <w:hyperlink r:id="rId12" w:tgtFrame="contents" w:tooltip="Постановления Губернатора Саратовской области от 01.09.2020 г. № 287" w:history="1">
        <w:r>
          <w:rPr>
            <w:rStyle w:val="a3"/>
            <w:color w:val="0563C1"/>
          </w:rPr>
          <w:t>от 01.09.2020 г. N 287</w:t>
        </w:r>
      </w:hyperlink>
      <w:r>
        <w:rPr>
          <w:color w:val="0000FF"/>
        </w:rPr>
        <w:t>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              </w:t>
      </w:r>
      <w:hyperlink r:id="rId13" w:tgtFrame="contents" w:tooltip="Постановления Губернатора Саратовской области от 31.03.2021 г. № 166" w:history="1">
        <w:r>
          <w:rPr>
            <w:rStyle w:val="a3"/>
            <w:color w:val="0563C1"/>
          </w:rPr>
          <w:t xml:space="preserve">от 31.03.2021 г. </w:t>
        </w:r>
        <w:r>
          <w:rPr>
            <w:rStyle w:val="a3"/>
            <w:color w:val="0563C1"/>
            <w:lang w:val="en-US"/>
          </w:rPr>
          <w:t>N</w:t>
        </w:r>
        <w:r>
          <w:rPr>
            <w:rStyle w:val="a3"/>
            <w:color w:val="0563C1"/>
          </w:rPr>
          <w:t xml:space="preserve"> 166</w:t>
        </w:r>
      </w:hyperlink>
      <w:r>
        <w:rPr>
          <w:color w:val="0000FF"/>
        </w:rPr>
        <w:t xml:space="preserve">)                       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1. Настоящим  Положением   устанавливается   порядок   размещения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   о   доходах,   расходах,   об  имуществе  и  обязательствах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  лиц,  замещающих  государственные  должности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области в соответствии со Сводным перечнем государственных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Саратовской области, должности государственной  гражданской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   Саратовской  области,  включенные  в  перечень,  определенный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Губернатором Саратовской области, или в определяемые в соответствии  с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ним     перечни,    утвержденные    соответствующими    руководителями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  Саратовской  области,  (далее  –  должностные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лица),   их   супруг   (супругов)   и   несовершеннолетних   детей   в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информационно-телекоммуникационной сети Интернет на официальных сайтах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  органов  Саратовской  области  (далее  –  официальные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сайты)  и  предоставления  этих  сведений   общероссийским   средствам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массовой информации для опубликования в связи с их запросами.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Настоящее   Положение   не   распространяется   на   Председателя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   областной   Думы,   первого   заместителя   Председателя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  областной  Думы,  заместителя  Председателя   Саратовской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областной  Думы,  председателя  комитета  Саратовской  областной Думы,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заместителя  председателя   комитета   Саратовской   областной   Думы,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депутатов  Саратовской  областной  Думы,  председателя  Счетной палаты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   области,   заместителя   председателя   Счетной   палаты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области, аудитора Счетной палаты Саратовской области, лиц,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замещающих должность мирового судьи, и членов их семей.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2. На официальных сайтах размещаются и  общероссийским  средствам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массовой   информации   предоставляются  для  опубликования  следующие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  о  доходах,  расходах,   об   имуществе   и   обязательствах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   характера   должностных  лиц,  замещающих  должности,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которых влечет за собой размещение таких сведений,  а  также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   о   доходах,   расходах,   об  имуществе  и  обязательствах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их  супруг  (супругов)  и  несовершеннолетних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детей: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перечень   объектов   недвижимого   имущества,   принадлежащих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должностному  лицу,  его  супруге (супругу) и несовершеннолетним детям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праве собственности или находящихся в их пользовании,  с  указанием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вида, площади и страны расположения каждого из таких объектов;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перечень  транспортных  средств  с  указанием  вида  и  марки,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принадлежащих  на  праве  собственности должностному лицу, его супруге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(супругу) и несовершеннолетним детям;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в) декларированный годовой доход должностного лица,  его  супруги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(супруга) и несовершеннолетних детей;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г) сведения об источниках получения средств, за счет      которых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совершены сделки (совершена сделка) по приобретению         земельного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участка, другого объекта недвижимого имущества,          транспортного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средства, ценных бумаг (долей участия, паев в уставных    (складочных)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капиталах организаций), цифровых финансовых активов, цифровой  валюты,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если общая сумма таких сделок (сумма такой сделки) превышает     общий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доход должностного лица и его супруги (супруга) за три последних года,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предшествующих    отчетному   периоду.   (В   редакции   Постановления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Губернатора Саратовской области </w:t>
      </w:r>
      <w:hyperlink r:id="rId14" w:tgtFrame="contents" w:tooltip="Постановления Губернатора Саратовской области от 31.03.2021 г. № 166" w:history="1">
        <w:r>
          <w:rPr>
            <w:rStyle w:val="a3"/>
            <w:color w:val="0563C1"/>
          </w:rPr>
          <w:t xml:space="preserve">от 31.03.2021 г. </w:t>
        </w:r>
        <w:r>
          <w:rPr>
            <w:rStyle w:val="a3"/>
            <w:color w:val="0563C1"/>
            <w:lang w:val="en-US"/>
          </w:rPr>
          <w:t>N</w:t>
        </w:r>
        <w:r>
          <w:rPr>
            <w:rStyle w:val="a3"/>
            <w:color w:val="0563C1"/>
          </w:rPr>
          <w:t xml:space="preserve"> 166</w:t>
        </w:r>
      </w:hyperlink>
      <w:r>
        <w:rPr>
          <w:color w:val="0000FF"/>
        </w:rPr>
        <w:t>)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3. В  размещаемых  на  официальных   сайтах   и   предоставляемых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общероссийским   средствам   массовой   информации  для  опубликования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сведениях  о  доходах,  расходах,  об   имуществе   и   обязательствах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запрещается указывать: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иные  сведения  (кроме  указанных  в   пункте   2   настоящего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Положения)  о  доходах  должностного  лица,  его  супруги  (супруга) 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  детей,  об  имуществе,  принадлежащем   на   праве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собственности  названным  лицам, и об их обязательствах имущественного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персональные данные супруги (супруга),  детей  и  иных  членов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семьи должностного лица;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в) данные,  позволяющие  определить  место  жительства,  почтовый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адрес,   телефон   и   иные   индивидуальные   средства   коммуникации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должностного лица, его супруги (супруга), детей и иных членов семьи;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     г) данные,  позволяющие   определить   местонахождение   объектов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недвижимого  имущества,  принадлежащих  должностному лицу, его супруге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(супругу),  детям,  иным  членам  семьи  на  праве  собственности  или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находящихся в их пользовании;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д) информацию, отнесенную к государственной тайне или  являющуюся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конфиденциальной.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4. Размещение сведений: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а) о  доходах,  об  имуществе  и  обязательствах   имущественного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характера, указанных в пункте 2 настоящего Положения: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представленных  лицами,  замещающими  государственные   должности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Саратовской  области,  назначение на которые и освобождение от которых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осуществляется Губернатором Саратовской области (за исключением членов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избирательной   комиссии   Саратовской   области  с  правом  решающего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голоса),    обеспечивается    управлением    кадровой    политики    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государственной    службы   Правительства   Саратовской   области   на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официальном сайте Правительства Саратовской области;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(В    редакции    Постановления    Губернатора   Саратовской   области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hyperlink r:id="rId15" w:tgtFrame="contents" w:tooltip="Постановления Губернатора Саратовской области от 09.12.2013 г. № 504" w:history="1">
        <w:r>
          <w:rPr>
            <w:rStyle w:val="a3"/>
            <w:color w:val="0563C1"/>
          </w:rPr>
          <w:t>от 09.12.2013 г. N 504</w:t>
        </w:r>
      </w:hyperlink>
      <w:r>
        <w:rPr>
          <w:color w:val="0000FF"/>
        </w:rPr>
        <w:t>)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представленных  лицами,  замещающими  государственные   должности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членов  избирательной  комиссии Саратовской области с правом решающего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голоса, назначение на которые и освобождение от которых осуществляется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Губернатором   Саратовской   области,  а  также  иные  государственные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должности  Саратовской  области,  обеспечивается  кадровыми   службами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соответствующих  государственных органов Саратовской области, а при их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отсутствии  –  государственными  гражданскими  служащими   Саратовской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области,  ответственными  за  их  кадровое обеспечение, на официальных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сайтах соответствующих государственных органов Саратовской области;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(В    редакции    Постановления    Губернатора   Саратовской   области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hyperlink r:id="rId16" w:tgtFrame="contents" w:tooltip="Постановления Губернатора Саратовской области от 09.12.2013 г. № 504" w:history="1">
        <w:r>
          <w:rPr>
            <w:rStyle w:val="a3"/>
            <w:color w:val="0563C1"/>
          </w:rPr>
          <w:t>от 09.12.2013 г. N 504</w:t>
        </w:r>
      </w:hyperlink>
      <w:r>
        <w:rPr>
          <w:color w:val="0000FF"/>
        </w:rPr>
        <w:t>)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    представленных  лицами,  замещающими  должности   государственной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  службы  Саратовской  области,  назначение  на  которые  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освобождение  от  которых  осуществляется   Губернатором   Саратовской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области, </w:t>
      </w:r>
      <w:r>
        <w:rPr>
          <w:color w:val="0000FF"/>
        </w:rPr>
        <w:t>вице-губернатором Саратовской области</w:t>
      </w:r>
      <w:r>
        <w:rPr>
          <w:color w:val="000000"/>
        </w:rPr>
        <w:t xml:space="preserve"> – руководителем аппарата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Губернатора Саратовской области, обеспечивается управлением   кадровой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политики   и государственной   службы   Правительства      Саратовской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области  на  официальном  сайте  Правительства Саратовской области; </w:t>
      </w:r>
      <w:r>
        <w:rPr>
          <w:color w:val="0000FF"/>
        </w:rPr>
        <w:t>(В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редакции     Постановления     Губернатора     Саратовской     области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hyperlink r:id="rId17" w:tgtFrame="contents" w:tooltip="Постановления Губернатора Саратовской области от 01.09.2020 г. № 287" w:history="1">
        <w:r>
          <w:rPr>
            <w:rStyle w:val="a3"/>
            <w:color w:val="0563C1"/>
          </w:rPr>
          <w:t>от 01.09.2020 г. N 287</w:t>
        </w:r>
      </w:hyperlink>
      <w:r>
        <w:rPr>
          <w:color w:val="0000FF"/>
        </w:rPr>
        <w:t>)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представленных лицами, замещающими иные должности государственной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  службы  Саратовской  области  в  государственных  органах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области, обеспечивается кадровыми службами соответствующих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  органов  Саратовской  области,  а при их отсутствии –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   гражданскими   служащими    Саратовской    области,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ответственными  за  их  кадровое  обеспечение,  на  официальных сайтах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государственных органов Саратовской области;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б) о расходах, указанных в пункте 2 настоящего Положения: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представленных  лицами,  замещающими  государственные   должности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  области,  обеспечивается управлением кадровой политики  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   службы   Правительства   Саратовской   области    на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официальном сайте Правительства Саратовской области;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представленных  лицами,  замещающими  должности   государственной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  службы  Саратовской  области,  назначение  на  которые  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освобождение  от  которых  осуществляется   Губернатором   Саратовской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области, </w:t>
      </w:r>
      <w:r>
        <w:rPr>
          <w:color w:val="0000FF"/>
        </w:rPr>
        <w:t>вице-губернатором Саратовской области</w:t>
      </w:r>
      <w:r>
        <w:rPr>
          <w:color w:val="000000"/>
        </w:rPr>
        <w:t xml:space="preserve"> – руководителем аппарата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Губернатора Саратовской области, обеспечивается управлением   кадровой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политики   и государственной   службы   Правительства      Саратовской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    на официальном сайте Правительства Саратовской области;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(В    редакции    Постановления    Губернатора   Саратовской   области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hyperlink r:id="rId18" w:tgtFrame="contents" w:tooltip="Постановления Губернатора Саратовской области от 01.09.2020 г. № 287" w:history="1">
        <w:r>
          <w:rPr>
            <w:rStyle w:val="a3"/>
            <w:color w:val="0563C1"/>
          </w:rPr>
          <w:t>от 01.09.2020 г. N 287</w:t>
        </w:r>
      </w:hyperlink>
      <w:r>
        <w:rPr>
          <w:color w:val="0000FF"/>
        </w:rPr>
        <w:t>)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представленных лицами, замещающими иные должности государственной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  службы  Саратовской  области  в  государственных  органах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области, обеспечивается кадровыми службами соответствующих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  органов  Саратовской  области,  а при их отсутствии –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  гражданскими   служащими    Саратовской    области,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ответственными  за  их  кадровое  обеспечение,  на  официальных сайтах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государственных органов Саратовской области.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5. Сведения о доходах, расходах, об  имуществе  и  обязательствах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  характера,  указанные в пункте 2 настоящего Положения,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 весь  период  замещения  должностным  лицом  должностей,  замещение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  влечет  за собой размещение его сведений о доходах, расходах,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  имуществе  и  обязательствах  имущественного  характера,  а  также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    о   доходах,   расходах,  об  имуществе  и  обязательствах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его супруги  (супруга)  и  несовершеннолетних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детей  находятся   на  соответствующем  официальном  сайте  и ежегодно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обновляются в  течение   14  рабочих  дней  со  дня  истечения  срока,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установленного для их подачи.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6. Управление  кадровой   политики   и   государственной   службы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  Саратовской области, государственные органы Саратовской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области,  кадровые  службы  (государственные   гражданские   служащие,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ответственные за кадровое обеспечение) которых обеспечивают размещение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сведений на официальных сайтах: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 течение трех  рабочих  дней  со  дня  поступления  запроса   от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общероссийского   средства   массовой   информации   сообщают   о  нем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должностному лицу, в отношении которого поступил запрос;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в течение семи  рабочих  дней  со  дня  поступления  запроса   от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общероссийского     средства    массовой    информации    обеспечивают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предоставление  ему  сведений,  указанных  в   пункте   2   настоящего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 для опубликования в том случае, если запрашиваемые сведения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отсутствуют на официальном сайте.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7. Государственные  гражданские  служащие  Саратовской   области,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замещающие  должности в управлении кадровой политики и государственной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  Правительства  Саратовской  области,  государственных  органах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  области,  обеспечивающих  размещение  сведений о доходах,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расходах, об имуществе и обязательствах имущественного  характера   на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официальных   сайтах   и  их  представление  общероссийским  средствам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массовой  информации  для  опубликования,  несут  в  соответствии    с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законодательством Российской Федерации ответственность за несоблюдение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Положения, а также за разглашение сведений,  отнесенных   к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тайне или являющихся конфиденциальными.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 ___________________                          </w:t>
      </w:r>
    </w:p>
    <w:p w:rsidR="000F7564" w:rsidRDefault="000F7564" w:rsidP="000F7564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93943" w:rsidRDefault="00B93943" w:rsidP="000F7564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64"/>
    <w:rsid w:val="000F7564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CD608-E9E6-4756-A946-5766D21E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7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75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7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48287&amp;backlink=1&amp;&amp;nd=157142101" TargetMode="External"/><Relationship Id="rId13" Type="http://schemas.openxmlformats.org/officeDocument/2006/relationships/hyperlink" Target="http://pravo.gov.ru/proxy/ips/?docbody=&amp;prevDoc=157048287&amp;backlink=1&amp;&amp;nd=157142101" TargetMode="External"/><Relationship Id="rId18" Type="http://schemas.openxmlformats.org/officeDocument/2006/relationships/hyperlink" Target="http://pravo.gov.ru/proxy/ips/?docbody=&amp;prevDoc=157048287&amp;backlink=1&amp;&amp;nd=1571350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57048287&amp;backlink=1&amp;&amp;nd=157135081" TargetMode="External"/><Relationship Id="rId12" Type="http://schemas.openxmlformats.org/officeDocument/2006/relationships/hyperlink" Target="http://pravo.gov.ru/proxy/ips/?docbody=&amp;prevDoc=157048287&amp;backlink=1&amp;&amp;nd=157135081" TargetMode="External"/><Relationship Id="rId17" Type="http://schemas.openxmlformats.org/officeDocument/2006/relationships/hyperlink" Target="http://pravo.gov.ru/proxy/ips/?docbody=&amp;prevDoc=157048287&amp;backlink=1&amp;&amp;nd=1571350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7048287&amp;backlink=1&amp;&amp;nd=1570488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48287&amp;backlink=1&amp;&amp;nd=157089240" TargetMode="External"/><Relationship Id="rId11" Type="http://schemas.openxmlformats.org/officeDocument/2006/relationships/hyperlink" Target="http://pravo.gov.ru/proxy/ips/?docbody=&amp;prevDoc=157048287&amp;backlink=1&amp;&amp;nd=157089240" TargetMode="External"/><Relationship Id="rId5" Type="http://schemas.openxmlformats.org/officeDocument/2006/relationships/hyperlink" Target="http://pravo.gov.ru/proxy/ips/?docbody=&amp;prevDoc=157048287&amp;backlink=1&amp;&amp;nd=157082599" TargetMode="External"/><Relationship Id="rId15" Type="http://schemas.openxmlformats.org/officeDocument/2006/relationships/hyperlink" Target="http://pravo.gov.ru/proxy/ips/?docbody=&amp;prevDoc=157048287&amp;backlink=1&amp;&amp;nd=157048813" TargetMode="External"/><Relationship Id="rId10" Type="http://schemas.openxmlformats.org/officeDocument/2006/relationships/hyperlink" Target="http://pravo.gov.ru/proxy/ips/?docbody=&amp;prevDoc=157048287&amp;backlink=1&amp;&amp;nd=15708259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57048287&amp;backlink=1&amp;&amp;nd=157048813" TargetMode="External"/><Relationship Id="rId9" Type="http://schemas.openxmlformats.org/officeDocument/2006/relationships/hyperlink" Target="http://pravo.gov.ru/proxy/ips/?docbody=&amp;prevDoc=157048287&amp;backlink=1&amp;&amp;nd=157048813" TargetMode="External"/><Relationship Id="rId14" Type="http://schemas.openxmlformats.org/officeDocument/2006/relationships/hyperlink" Target="http://pravo.gov.ru/proxy/ips/?docbody=&amp;prevDoc=157048287&amp;backlink=1&amp;&amp;nd=157142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2024-02-20T05:07:00Z</dcterms:created>
  <dcterms:modified xsi:type="dcterms:W3CDTF">2024-02-20T05:07:00Z</dcterms:modified>
</cp:coreProperties>
</file>