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43F" w:rsidRDefault="008E143F" w:rsidP="008E143F">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8E143F">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с местоположение: Саратовская обл., р-н Энгельсский, тер. Новопушкинское МО, в границах Новопушкинского муниципального образования, в 1500 м. восточнее пос. Пробуждение.</w:t>
      </w:r>
    </w:p>
    <w:p w:rsidR="008E143F" w:rsidRDefault="008E143F" w:rsidP="008E143F">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аукциона на право заключения договора аренды земельных участков:</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Саратовская обл.,</w:t>
      </w:r>
      <w:r>
        <w:rPr>
          <w:rFonts w:ascii="Arial" w:hAnsi="Arial" w:cs="Arial"/>
          <w:color w:val="333333"/>
          <w:sz w:val="21"/>
          <w:szCs w:val="21"/>
        </w:rPr>
        <w:br/>
        <w:t>р-н Энгельсский, тер. Новопушкинское МО, в границах Новопушкинского муниципального образования, в 1500 м. восточнее пос. Пробуждение</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1764000</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64:38:040401:112</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«выращивание зерновых и иных сельскохозяйственных культур»</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сельскохозяйственного назначения»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«22» сентября 2020г. до 17 часов 30 минут по местному  «19» ноября 2020г.</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w:t>
      </w:r>
      <w:r>
        <w:rPr>
          <w:rStyle w:val="a5"/>
          <w:rFonts w:ascii="Arial" w:hAnsi="Arial" w:cs="Arial"/>
          <w:color w:val="333333"/>
          <w:sz w:val="21"/>
          <w:szCs w:val="21"/>
        </w:rPr>
        <w:t>: </w:t>
      </w:r>
      <w:r>
        <w:rPr>
          <w:rFonts w:ascii="Arial" w:hAnsi="Arial" w:cs="Arial"/>
          <w:color w:val="333333"/>
          <w:sz w:val="21"/>
          <w:szCs w:val="21"/>
        </w:rPr>
        <w:t>23 ноября 2020 года, 11 часов 00 минут, г. Энгельс, пл. Ленина, д.30, 1 этаж, зал заседаний</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6"/>
            <w:rFonts w:ascii="Arial"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6"/>
            <w:rFonts w:ascii="Arial"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6"/>
            <w:rFonts w:ascii="Arial"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E143F" w:rsidRDefault="008E143F" w:rsidP="008E143F">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_____________________Кубикова С.А.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«22» октября 2020 г.</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на право заключения договора аренды земельного участка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от 22.09.2020 № 220920/0873556/01 с изменениями от 22.10.2020 года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8E143F" w:rsidRDefault="008E143F" w:rsidP="008E143F">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«26» мая 2020 года  № 1686</w:t>
      </w:r>
    </w:p>
    <w:p w:rsidR="008E143F" w:rsidRDefault="008E143F" w:rsidP="008E143F">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Дата, время и место проведения аукциона </w:t>
      </w:r>
      <w:r>
        <w:rPr>
          <w:rFonts w:ascii="Arial" w:hAnsi="Arial" w:cs="Arial"/>
          <w:color w:val="333333"/>
          <w:sz w:val="21"/>
          <w:szCs w:val="21"/>
        </w:rPr>
        <w:t>«23» ноября 2020 г. в 11 часов 00 минут по местному времени по адресу: г. Энгельс, пл. Ленина, д. 30, 1 этаж, зал заседаний.</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23"/>
        <w:gridCol w:w="4732"/>
      </w:tblGrid>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8E143F" w:rsidRDefault="008E143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Саратовская обл., р-н Энгельсский, тер. Новопушкинское МО, в границах Новопушкинского муниципального образования, в 1500 м. восточнее пос. Пробуждение.</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8E143F" w:rsidRDefault="008E143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1764000</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8E143F" w:rsidRDefault="008E143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64:38:040401:112</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Вид права на земельный участок</w:t>
            </w:r>
          </w:p>
        </w:tc>
        <w:tc>
          <w:tcPr>
            <w:tcW w:w="0" w:type="auto"/>
            <w:shd w:val="clear" w:color="auto" w:fill="FFFFFF"/>
            <w:vAlign w:val="center"/>
            <w:hideMark/>
          </w:tcPr>
          <w:p w:rsidR="008E143F" w:rsidRDefault="008E143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8E143F" w:rsidRDefault="008E143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Отсутствуют</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Разрешенное использование земельного участка</w:t>
            </w:r>
          </w:p>
        </w:tc>
        <w:tc>
          <w:tcPr>
            <w:tcW w:w="0" w:type="auto"/>
            <w:shd w:val="clear" w:color="auto" w:fill="FFFFFF"/>
            <w:vAlign w:val="center"/>
            <w:hideMark/>
          </w:tcPr>
          <w:p w:rsidR="008E143F" w:rsidRDefault="008E143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Выращивание зерновых и иных сельскохозяйственных культур</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8E143F" w:rsidRDefault="008E143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сельскохозяйственного назначения</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8E143F" w:rsidRDefault="008E143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293 000 руб.00 коп</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8E143F" w:rsidRDefault="008E143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8 790 руб.00 коп</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Срок аренды земельного участка</w:t>
            </w:r>
          </w:p>
        </w:tc>
        <w:tc>
          <w:tcPr>
            <w:tcW w:w="0" w:type="auto"/>
            <w:shd w:val="clear" w:color="auto" w:fill="FFFFFF"/>
            <w:vAlign w:val="center"/>
            <w:hideMark/>
          </w:tcPr>
          <w:p w:rsidR="008E143F" w:rsidRDefault="008E143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49 лет</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8E143F" w:rsidRDefault="008E143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293 000 руб.00 коп</w:t>
            </w:r>
          </w:p>
        </w:tc>
      </w:tr>
    </w:tbl>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Карта границ зон с особыми условиями использования территории, границы территории объектов культурного наследия населенного пункта территория данного земельного участка входит в границы территорий, подверженных воздействию при чрезвычайных ситуациях на химически опасных объектах.</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b/>
          <w:bCs/>
          <w:color w:val="333333"/>
          <w:sz w:val="21"/>
          <w:szCs w:val="21"/>
        </w:rPr>
        <w:t> </w:t>
      </w:r>
    </w:p>
    <w:p w:rsidR="008E143F" w:rsidRDefault="008E143F" w:rsidP="008E143F">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копии  документа, удостоверяющего личность заявителя (всех страниц) (для физических лиц);</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непредставление необходимых для участия в аукционе документов или представление недостоверных сведений;</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6"/>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 д. 1 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«22» сентября 2020 года.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«19» ноября 2020 года.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8E143F" w:rsidRDefault="008E143F" w:rsidP="008E143F">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lastRenderedPageBreak/>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Заместителю председателя, начальнику управления учета земли комитета по земельным ресурсам администрации Энгельсского муниципального района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_____________________С.А.Кубиковой</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«22» сентября 2020  г.  размещено на официальном сайте Российской Федерации о проведении торгов www.torgi.gov.ru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район ____________________________________________, город 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выдан (кем) 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КПП 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8E143F" w:rsidRDefault="008E143F">
            <w:pPr>
              <w:rPr>
                <w:rFonts w:ascii="Arial" w:hAnsi="Arial" w:cs="Arial"/>
                <w:color w:val="333333"/>
                <w:sz w:val="21"/>
                <w:szCs w:val="21"/>
              </w:rPr>
            </w:pPr>
            <w:r>
              <w:rPr>
                <w:rFonts w:ascii="Arial" w:hAnsi="Arial" w:cs="Arial"/>
                <w:color w:val="333333"/>
                <w:sz w:val="21"/>
                <w:szCs w:val="21"/>
              </w:rPr>
              <w:t> </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8E143F" w:rsidRDefault="008E143F">
            <w:pPr>
              <w:rPr>
                <w:rFonts w:ascii="Arial" w:hAnsi="Arial" w:cs="Arial"/>
                <w:color w:val="333333"/>
                <w:sz w:val="21"/>
                <w:szCs w:val="21"/>
              </w:rPr>
            </w:pPr>
            <w:r>
              <w:rPr>
                <w:rFonts w:ascii="Arial" w:hAnsi="Arial" w:cs="Arial"/>
                <w:color w:val="333333"/>
                <w:sz w:val="21"/>
                <w:szCs w:val="21"/>
              </w:rPr>
              <w:t> </w:t>
            </w:r>
          </w:p>
        </w:tc>
      </w:tr>
      <w:tr w:rsidR="008E143F" w:rsidTr="008E143F">
        <w:tc>
          <w:tcPr>
            <w:tcW w:w="0" w:type="auto"/>
            <w:shd w:val="clear" w:color="auto" w:fill="FFFFFF"/>
            <w:vAlign w:val="center"/>
            <w:hideMark/>
          </w:tcPr>
          <w:p w:rsidR="008E143F" w:rsidRDefault="008E143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8E143F" w:rsidRDefault="008E143F">
            <w:pPr>
              <w:rPr>
                <w:rFonts w:ascii="Arial" w:hAnsi="Arial" w:cs="Arial"/>
                <w:color w:val="333333"/>
                <w:sz w:val="21"/>
                <w:szCs w:val="21"/>
              </w:rPr>
            </w:pPr>
            <w:r>
              <w:rPr>
                <w:rFonts w:ascii="Arial" w:hAnsi="Arial" w:cs="Arial"/>
                <w:color w:val="333333"/>
                <w:sz w:val="21"/>
                <w:szCs w:val="21"/>
              </w:rPr>
              <w:t> </w:t>
            </w:r>
          </w:p>
        </w:tc>
      </w:tr>
    </w:tbl>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8E143F" w:rsidRDefault="008E143F" w:rsidP="008E143F">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293 000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БИК 046311001 (ЭА – 12011)</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 другой стороны, совместно именуемые – «Стороны», на основании протокола о результатах аукциона на право заключения договора аренды земельного участка от </w:t>
      </w:r>
      <w:r>
        <w:rPr>
          <w:rFonts w:ascii="Arial" w:hAnsi="Arial" w:cs="Arial"/>
          <w:color w:val="333333"/>
          <w:sz w:val="21"/>
          <w:szCs w:val="21"/>
        </w:rPr>
        <w:lastRenderedPageBreak/>
        <w:t>_________________________________________ заключили настоящий договор о нижеследующем:</w:t>
      </w:r>
    </w:p>
    <w:p w:rsidR="008E143F" w:rsidRDefault="008E143F" w:rsidP="008E143F">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4"/>
          <w:rFonts w:ascii="Arial" w:eastAsiaTheme="majorEastAsia"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8E143F" w:rsidRDefault="008E143F" w:rsidP="008E143F">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8E143F" w:rsidRDefault="008E143F" w:rsidP="008E143F">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8E143F" w:rsidRDefault="008E143F" w:rsidP="008E143F">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8E143F" w:rsidRDefault="008E143F" w:rsidP="008E143F">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Порядок урегулирования споров</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8E143F" w:rsidRDefault="008E143F" w:rsidP="008E143F">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8E143F" w:rsidRDefault="008E143F" w:rsidP="008E143F">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w:t>
      </w:r>
      <w:r>
        <w:rPr>
          <w:rFonts w:ascii="Arial" w:hAnsi="Arial" w:cs="Arial"/>
          <w:color w:val="333333"/>
          <w:sz w:val="21"/>
          <w:szCs w:val="21"/>
        </w:rPr>
        <w:lastRenderedPageBreak/>
        <w:t>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8E143F" w:rsidRDefault="008E143F" w:rsidP="008E143F">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                                    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8E143F" w:rsidRDefault="008E143F" w:rsidP="008E143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8E143F" w:rsidRDefault="008E143F" w:rsidP="008E143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8E143F" w:rsidRDefault="008E143F" w:rsidP="008E143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8E143F" w:rsidRDefault="008E143F" w:rsidP="008E143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8E143F" w:rsidRDefault="008E143F" w:rsidP="008E143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8E143F" w:rsidRDefault="008E143F" w:rsidP="008E143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8E143F" w:rsidRDefault="008E143F" w:rsidP="008E143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8E143F" w:rsidRDefault="008E143F" w:rsidP="008E143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8E143F" w:rsidRDefault="008E143F" w:rsidP="008E143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Акт приема-передачи земельного участка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земельным ресурсам                                                                                    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E143F" w:rsidRDefault="008E143F" w:rsidP="008E143F">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1181100"/>
            <wp:effectExtent l="0" t="0" r="0" b="0"/>
            <wp:docPr id="1" name="Рисунок 1" descr=" 2">
              <a:hlinkClick xmlns:a="http://schemas.openxmlformats.org/drawingml/2006/main" r:id="rId9" tooltip="&quot;Извещение о проведении аукциона на право заключения договора аренды земельного участка с местоположение: Саратовская обл., р-н Энгельсский, тер. Новопушкинское МО, в границах Новопушкинского муниципального образования, в 1500 м. восточнее пос. Пробужд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2">
                      <a:hlinkClick r:id="rId9" tooltip="&quot;Извещение о проведении аукциона на право заключения договора аренды земельного участка с местоположение: Саратовская обл., р-н Энгельсский, тер. Новопушкинское МО, в границах Новопушкинского муниципального образования, в 1500 м. восточнее пос. Пробуждение.&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8E143F" w:rsidRPr="008E143F" w:rsidRDefault="008E143F" w:rsidP="008E143F">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2C371C" w:rsidRDefault="002C371C"/>
    <w:sectPr w:rsidR="002C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C82"/>
    <w:multiLevelType w:val="multilevel"/>
    <w:tmpl w:val="265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249EB"/>
    <w:multiLevelType w:val="multilevel"/>
    <w:tmpl w:val="E82CA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56385A"/>
    <w:multiLevelType w:val="multilevel"/>
    <w:tmpl w:val="4A1EC2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046BA"/>
    <w:multiLevelType w:val="multilevel"/>
    <w:tmpl w:val="096CB7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A7B1E"/>
    <w:multiLevelType w:val="multilevel"/>
    <w:tmpl w:val="EAB247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0A436E"/>
    <w:multiLevelType w:val="multilevel"/>
    <w:tmpl w:val="0F048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A22AE"/>
    <w:multiLevelType w:val="multilevel"/>
    <w:tmpl w:val="3F5062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706B3"/>
    <w:multiLevelType w:val="multilevel"/>
    <w:tmpl w:val="3D80B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C712C"/>
    <w:multiLevelType w:val="multilevel"/>
    <w:tmpl w:val="0A7CA4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C76AFB"/>
    <w:multiLevelType w:val="multilevel"/>
    <w:tmpl w:val="F0DE2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441E96"/>
    <w:multiLevelType w:val="multilevel"/>
    <w:tmpl w:val="28BE84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B316CB"/>
    <w:multiLevelType w:val="multilevel"/>
    <w:tmpl w:val="356E0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C145FF"/>
    <w:multiLevelType w:val="multilevel"/>
    <w:tmpl w:val="0426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CB011C"/>
    <w:multiLevelType w:val="multilevel"/>
    <w:tmpl w:val="6AA0D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5"/>
  </w:num>
  <w:num w:numId="4">
    <w:abstractNumId w:val="3"/>
  </w:num>
  <w:num w:numId="5">
    <w:abstractNumId w:val="10"/>
  </w:num>
  <w:num w:numId="6">
    <w:abstractNumId w:val="12"/>
  </w:num>
  <w:num w:numId="7">
    <w:abstractNumId w:val="11"/>
  </w:num>
  <w:num w:numId="8">
    <w:abstractNumId w:val="1"/>
  </w:num>
  <w:num w:numId="9">
    <w:abstractNumId w:val="9"/>
  </w:num>
  <w:num w:numId="10">
    <w:abstractNumId w:val="6"/>
  </w:num>
  <w:num w:numId="11">
    <w:abstractNumId w:val="2"/>
  </w:num>
  <w:num w:numId="12">
    <w:abstractNumId w:val="8"/>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3F"/>
    <w:rsid w:val="002C371C"/>
    <w:rsid w:val="008E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3AD9"/>
  <w15:chartTrackingRefBased/>
  <w15:docId w15:val="{92B90656-845C-48E3-A9F6-C240909F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1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E14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8E14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4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E143F"/>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8E143F"/>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8E1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E143F"/>
    <w:rPr>
      <w:i/>
      <w:iCs/>
    </w:rPr>
  </w:style>
  <w:style w:type="character" w:styleId="a5">
    <w:name w:val="Strong"/>
    <w:basedOn w:val="a0"/>
    <w:uiPriority w:val="22"/>
    <w:qFormat/>
    <w:rsid w:val="008E143F"/>
    <w:rPr>
      <w:b/>
      <w:bCs/>
    </w:rPr>
  </w:style>
  <w:style w:type="character" w:styleId="a6">
    <w:name w:val="Hyperlink"/>
    <w:basedOn w:val="a0"/>
    <w:uiPriority w:val="99"/>
    <w:semiHidden/>
    <w:unhideWhenUsed/>
    <w:rsid w:val="008E1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02735">
      <w:bodyDiv w:val="1"/>
      <w:marLeft w:val="0"/>
      <w:marRight w:val="0"/>
      <w:marTop w:val="0"/>
      <w:marBottom w:val="0"/>
      <w:divBdr>
        <w:top w:val="none" w:sz="0" w:space="0" w:color="auto"/>
        <w:left w:val="none" w:sz="0" w:space="0" w:color="auto"/>
        <w:bottom w:val="none" w:sz="0" w:space="0" w:color="auto"/>
        <w:right w:val="none" w:sz="0" w:space="0" w:color="auto"/>
      </w:divBdr>
    </w:div>
    <w:div w:id="10754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6831</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2024-02-15T05:02:00Z</dcterms:created>
  <dcterms:modified xsi:type="dcterms:W3CDTF">2024-02-15T05:03:00Z</dcterms:modified>
</cp:coreProperties>
</file>