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56" w:rsidRDefault="00196656" w:rsidP="00196656">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196656">
        <w:rPr>
          <w:rFonts w:ascii="Arial" w:eastAsia="Times New Roman" w:hAnsi="Arial" w:cs="Arial"/>
          <w:b/>
          <w:bCs/>
          <w:color w:val="333333"/>
          <w:kern w:val="36"/>
          <w:sz w:val="24"/>
          <w:szCs w:val="24"/>
          <w:lang w:eastAsia="ru-RU"/>
        </w:rPr>
        <w:t xml:space="preserve">Извещение о проведении аукциона на право заключения договора аренды земельного участка расположенного по адресу: Саратовская область, Энгельсский район, Новопушкинское муниципальное образование, п. Пробуждение, </w:t>
      </w:r>
      <w:bookmarkStart w:id="0" w:name="_GoBack"/>
      <w:r w:rsidRPr="00196656">
        <w:rPr>
          <w:rFonts w:ascii="Arial" w:eastAsia="Times New Roman" w:hAnsi="Arial" w:cs="Arial"/>
          <w:b/>
          <w:bCs/>
          <w:color w:val="333333"/>
          <w:kern w:val="36"/>
          <w:sz w:val="24"/>
          <w:szCs w:val="24"/>
          <w:lang w:eastAsia="ru-RU"/>
        </w:rPr>
        <w:t>ул. Новая, д. 25</w:t>
      </w:r>
    </w:p>
    <w:bookmarkEnd w:id="0"/>
    <w:p w:rsidR="00196656" w:rsidRDefault="00196656" w:rsidP="00196656">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196656" w:rsidRDefault="00196656" w:rsidP="00196656">
      <w:pPr>
        <w:pStyle w:val="2"/>
        <w:shd w:val="clear" w:color="auto" w:fill="FFFFFF"/>
        <w:spacing w:before="150" w:after="150" w:line="312" w:lineRule="atLeast"/>
        <w:rPr>
          <w:rFonts w:ascii="Arial" w:hAnsi="Arial" w:cs="Arial"/>
          <w:color w:val="333333"/>
        </w:rPr>
      </w:pPr>
      <w:r>
        <w:rPr>
          <w:rFonts w:ascii="Arial" w:hAnsi="Arial" w:cs="Arial"/>
          <w:color w:val="333333"/>
        </w:rPr>
        <w:t>УТВЕРЖДАЮ»</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Председатель комитета</w:t>
      </w:r>
      <w:r>
        <w:rPr>
          <w:rFonts w:ascii="Arial" w:hAnsi="Arial" w:cs="Arial"/>
          <w:color w:val="333333"/>
          <w:sz w:val="21"/>
          <w:szCs w:val="21"/>
        </w:rPr>
        <w:t> </w:t>
      </w:r>
      <w:r>
        <w:rPr>
          <w:rStyle w:val="a4"/>
          <w:rFonts w:ascii="Arial" w:hAnsi="Arial" w:cs="Arial"/>
          <w:color w:val="333333"/>
          <w:sz w:val="21"/>
          <w:szCs w:val="21"/>
        </w:rPr>
        <w:t>по земельным ресурсам</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администрации Энгельсского муниципального района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 Д.В. Чадин</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«11» января 2019 г.</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Извещение о проведении  аукциона на право заключения договора аренды земельного участка.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4"/>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196656" w:rsidRDefault="00196656" w:rsidP="00196656">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4"/>
          <w:rFonts w:ascii="Arial" w:hAnsi="Arial" w:cs="Arial"/>
          <w:color w:val="333333"/>
          <w:sz w:val="21"/>
          <w:szCs w:val="21"/>
        </w:rPr>
        <w:t>.</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«02» октября 2018 года  № 4431</w:t>
      </w:r>
    </w:p>
    <w:p w:rsidR="00196656" w:rsidRDefault="00196656" w:rsidP="00196656">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Дата, время и место проведения аукциона </w:t>
      </w:r>
      <w:r>
        <w:rPr>
          <w:rFonts w:ascii="Arial" w:hAnsi="Arial" w:cs="Arial"/>
          <w:color w:val="333333"/>
          <w:sz w:val="21"/>
          <w:szCs w:val="21"/>
        </w:rPr>
        <w:t>«12» февраля 2019 г. в 09 часов 00 минут по местному времени по адресу: г. Энгельс, пл. Ленина, д. 30, 1 этаж, зал заседаний.</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Порядок проведения аукциона: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196656" w:rsidRDefault="00196656" w:rsidP="00196656">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lastRenderedPageBreak/>
        <w:t>Предмет аукциона</w:t>
      </w:r>
      <w:r>
        <w:rPr>
          <w:rFonts w:ascii="Arial" w:hAnsi="Arial" w:cs="Arial"/>
          <w:color w:val="333333"/>
          <w:sz w:val="21"/>
          <w:szCs w:val="21"/>
        </w:rPr>
        <w:t>:</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13"/>
        <w:gridCol w:w="4242"/>
      </w:tblGrid>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196656" w:rsidRDefault="00196656">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Саратовская область, Энгельсский район, Новопушкинское муниципальное образование, п. Пробуждение, ул. Новая, д. 25</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Площадь земельного участка (кв. м)    </w:t>
            </w:r>
          </w:p>
        </w:tc>
        <w:tc>
          <w:tcPr>
            <w:tcW w:w="0" w:type="auto"/>
            <w:shd w:val="clear" w:color="auto" w:fill="FFFFFF"/>
            <w:vAlign w:val="center"/>
            <w:hideMark/>
          </w:tcPr>
          <w:p w:rsidR="00196656" w:rsidRDefault="00196656">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1500</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196656" w:rsidRDefault="00196656">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64:38:040214:174</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Вид права на земельный участок</w:t>
            </w:r>
          </w:p>
        </w:tc>
        <w:tc>
          <w:tcPr>
            <w:tcW w:w="0" w:type="auto"/>
            <w:shd w:val="clear" w:color="auto" w:fill="FFFFFF"/>
            <w:vAlign w:val="center"/>
            <w:hideMark/>
          </w:tcPr>
          <w:p w:rsidR="00196656" w:rsidRDefault="00196656">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196656" w:rsidRDefault="00196656">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отсутствует</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196656" w:rsidRDefault="00196656">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Для ведения личного подсобного хозяйства</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196656" w:rsidRDefault="00196656">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196656" w:rsidRDefault="00196656">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95 000 руб.00 коп</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196656" w:rsidRDefault="00196656">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2 850 руб.00 коп</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Срок аренды земельного участка</w:t>
            </w:r>
          </w:p>
        </w:tc>
        <w:tc>
          <w:tcPr>
            <w:tcW w:w="0" w:type="auto"/>
            <w:shd w:val="clear" w:color="auto" w:fill="FFFFFF"/>
            <w:vAlign w:val="center"/>
            <w:hideMark/>
          </w:tcPr>
          <w:p w:rsidR="00196656" w:rsidRDefault="00196656">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 лет</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Размер задатка</w:t>
            </w:r>
          </w:p>
        </w:tc>
        <w:tc>
          <w:tcPr>
            <w:tcW w:w="0" w:type="auto"/>
            <w:shd w:val="clear" w:color="auto" w:fill="FFFFFF"/>
            <w:vAlign w:val="center"/>
            <w:hideMark/>
          </w:tcPr>
          <w:p w:rsidR="00196656" w:rsidRDefault="00196656">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95 000 руб.00 коп</w:t>
            </w:r>
          </w:p>
        </w:tc>
      </w:tr>
    </w:tbl>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44"/>
        <w:gridCol w:w="4511"/>
      </w:tblGrid>
      <w:tr w:rsidR="00196656" w:rsidTr="00196656">
        <w:tc>
          <w:tcPr>
            <w:tcW w:w="0" w:type="auto"/>
            <w:gridSpan w:val="2"/>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196656" w:rsidTr="00196656">
        <w:tc>
          <w:tcPr>
            <w:tcW w:w="0" w:type="auto"/>
            <w:gridSpan w:val="2"/>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Количество этажей</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196656" w:rsidTr="00196656">
        <w:tc>
          <w:tcPr>
            <w:tcW w:w="0" w:type="auto"/>
            <w:gridSpan w:val="2"/>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Высота зданий, сооружений</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196656" w:rsidTr="00196656">
        <w:tc>
          <w:tcPr>
            <w:tcW w:w="0" w:type="auto"/>
            <w:gridSpan w:val="2"/>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Процент застройки</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проектной документацией</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нормируется</w:t>
            </w:r>
          </w:p>
        </w:tc>
      </w:tr>
      <w:tr w:rsidR="00196656" w:rsidTr="00196656">
        <w:tc>
          <w:tcPr>
            <w:tcW w:w="0" w:type="auto"/>
            <w:gridSpan w:val="2"/>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Иные показатели</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между соседними участками</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конструктивное решение ограждения между соседними участками</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межи, разделяющей соседние участки</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196656" w:rsidTr="00196656">
        <w:tc>
          <w:tcPr>
            <w:tcW w:w="0" w:type="auto"/>
            <w:gridSpan w:val="2"/>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Осуществление деятельности по комплексному и устойчивому развитию территории</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 допустимый уровень обеспеченности территории объектами коммунальной, транспортной, социальной инфраструктур</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 допустимый уровень территориальной доступности объектов коммунальной, транспортной, социальной инфраструктур для населения</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bl>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Технические условия: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Электроснабжение: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«ЭЛТРЕЙТ» имеет возможность технологического присоединения энергопринимающих устройств: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6"/>
        <w:gridCol w:w="5659"/>
      </w:tblGrid>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Необходимо осуществить прокладку питающего кабеля 0,4 кВ от ближайшей существующей опоры ВЛ-0,4 кВ №1 (ПС Коминтерн 110/6, ВЛ-6 кВ, КТП-120) до ВРУ-0,4 кВ проектируемого объекта. На границе балансовой принадлежности установить щит учета электроэнергии с устройствами противоаварийной автоматики на запрашиваемую мощность. Заземление электроустановки выполнить согласно ПУЭ.</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 кВт</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15 кВт (0,38 кВ, III категория надежности)</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4 месяцев</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550 рублей (в том числе НДС 18%)</w:t>
            </w:r>
          </w:p>
        </w:tc>
      </w:tr>
    </w:tbl>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Водоснабжение: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«Энгельс-Водоканал» имеет возможность технологического присоединения к сетям водоснабжения и водоотведения: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65"/>
        <w:gridCol w:w="6090"/>
      </w:tblGrid>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196656" w:rsidRDefault="00196656">
            <w:pPr>
              <w:rPr>
                <w:rFonts w:ascii="Arial" w:hAnsi="Arial" w:cs="Arial"/>
                <w:color w:val="333333"/>
                <w:sz w:val="21"/>
                <w:szCs w:val="21"/>
              </w:rPr>
            </w:pPr>
            <w:r>
              <w:rPr>
                <w:rFonts w:ascii="Arial" w:hAnsi="Arial" w:cs="Arial"/>
                <w:color w:val="333333"/>
                <w:sz w:val="21"/>
                <w:szCs w:val="21"/>
              </w:rPr>
              <w:t> </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0,04 куб.м./час</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Водоснабжение:</w:t>
            </w:r>
          </w:p>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Хозяйственно-бытовые нужды 0.04 куб.м./час</w:t>
            </w:r>
          </w:p>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Водоотведение:</w:t>
            </w:r>
          </w:p>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Хозяйственно – бытовые стоки 0,04 куб.м. / час</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26.09.21</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26.09.21</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Размер платы за подключение устанавливается комитетом государственного регулирования тарифов Саратовской области индивидуально с учетом расходов на увеличение мощности (пропускной способности)  централизованный систем водоснабжения и водоотведения, в том числе расходов на реконструкцию и (или) модернизацию существующих объектов централизованных систем водоснабжения и водоотведения.</w:t>
            </w:r>
          </w:p>
        </w:tc>
      </w:tr>
    </w:tbl>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Точкой подключения будет являться: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Водопроводная линия Д=160 мм по ул. Новая.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вопросам устройства выгребной ямы обращаться в ФБУЗ «Центр гигиены и эпидемиологии в Саратовской области в Энгельсском районе», пр-т Строителей, 7а, кааб. 412.</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Водоснабжение и теплоснабжение: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сети стоящие на балансе МУП «Покровск-Тепло» в районе съемок земельного участка с кадастровым номером: 64:38:040214:174 отсутствуют.</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Газораспределение: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«Покровсктрансгаз»: имеется от существующего надземного стального газопровода низкого давления в п. Пробуждение, ул. Новая, Энгельсского района, Саратовской области диаметром 159 мм.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2"/>
        <w:gridCol w:w="3373"/>
      </w:tblGrid>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196656" w:rsidRDefault="00196656">
            <w:pPr>
              <w:rPr>
                <w:rFonts w:ascii="Arial" w:hAnsi="Arial" w:cs="Arial"/>
                <w:color w:val="333333"/>
                <w:sz w:val="21"/>
                <w:szCs w:val="21"/>
              </w:rPr>
            </w:pPr>
            <w:r>
              <w:rPr>
                <w:rFonts w:ascii="Arial" w:hAnsi="Arial" w:cs="Arial"/>
                <w:color w:val="333333"/>
                <w:sz w:val="21"/>
                <w:szCs w:val="21"/>
              </w:rPr>
              <w:t> </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0,005МПа</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0,002МПа</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течении 30-ти рабочих дней со дня подписания договора подряда Заказчиком</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Теплоснабжение: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«Т Плюс»: земельный участок по адресу: г. Энгельс, пос. Пробуждение, ул. Новая, д. 25, кадастровый номер участка 64:38:040214:174 находятся в зоне действия радиуса эффективного теплоснабжения Энгельсской ТЭЦ-3 Филиала «Саратовский» ПАО «Т Плюс».</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«Теплоресурс»: в границах земельного участка с кадастровым номером: 64:38:040214:174 инженерные сети теплоснабжения отсутствуют.</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«ЭТСК»: в районе земельного участка с местоположением: Саратовская область, Энгельсский район,</w:t>
      </w:r>
      <w:r>
        <w:rPr>
          <w:rFonts w:ascii="Arial" w:hAnsi="Arial" w:cs="Arial"/>
          <w:color w:val="333333"/>
          <w:sz w:val="21"/>
          <w:szCs w:val="21"/>
        </w:rPr>
        <w:br/>
        <w:t>п. Пробуждение, ул. Новая, д. 25, с кадастровым номером: 64:38:040214:174, с разрешенным использованием «для ведения личного подсобного хозяйства» трубопроводы теплотрасс и тепловые источники, находящиеся на балансе ООО «ЭТСК», отсутствуют.</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ОАО «ЭГТС»: в районе земельного участка с местоположением: Саратовская область, Энгельсский район,</w:t>
      </w:r>
      <w:r>
        <w:rPr>
          <w:rFonts w:ascii="Arial" w:hAnsi="Arial" w:cs="Arial"/>
          <w:color w:val="333333"/>
          <w:sz w:val="21"/>
          <w:szCs w:val="21"/>
        </w:rPr>
        <w:br/>
        <w:t>п. Пробуждение, ул. Новая, д. 25, с кадастровым номером: 64:38:040214:174, с разрешенным использованием «для ведения личного подсобного хозяйства» трубопроводы теплотрасс и тепловые источники, находящиеся на балансе ОАО «ЭГТС», отсутствуют.</w:t>
      </w:r>
    </w:p>
    <w:p w:rsidR="00196656" w:rsidRDefault="00196656" w:rsidP="00196656">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(для физических лиц);</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Pr>
            <w:rStyle w:val="a5"/>
            <w:rFonts w:ascii="Arial" w:hAnsi="Arial" w:cs="Arial"/>
            <w:color w:val="0088CC"/>
            <w:sz w:val="21"/>
            <w:szCs w:val="21"/>
            <w:u w:val="none"/>
          </w:rPr>
          <w:t>uzp_engels@mail.ru</w:t>
        </w:r>
      </w:hyperlink>
      <w:r>
        <w:rPr>
          <w:rFonts w:ascii="Arial" w:hAnsi="Arial" w:cs="Arial"/>
          <w:color w:val="333333"/>
          <w:sz w:val="21"/>
          <w:szCs w:val="21"/>
        </w:rPr>
        <w:t>  с пометкой «Заявка на участие в аукционе».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 д. 1 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«11» января 2019 года.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«07» февраля 2019 года.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Председателю комитета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администрации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Д.В. Чадину</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«11» января 2019 г.  размещено на официальном сайте Российской Федерации о проведении торгов www.torgi.gov.ru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страна ________________________________, область __________________________индекс____________________,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____________, № 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____________________________________________________.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Для заполнения  представителем   физического или юридического лица: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документа с указанием реквизитов: приказ о назначении, доверенность и т.д.)</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паспортные данные: серия _______________, № 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 дата выдачи __________________, код подразделения ___________________________________________________.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проведения аукциона)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____________________ кв.м.,  кадастровый номер 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разрешенное использование_____________________________________________________________________, категория земель 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Ограничение прав на земельный участок________________________________________________________________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 Срок аренды _____________. Размер задатка 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Банковские реквизиты для возврата задатка: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201  г.</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Результат предоставления муниципальной услуги прошу выдать:</w:t>
            </w:r>
          </w:p>
        </w:tc>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196656" w:rsidRDefault="00196656">
            <w:pPr>
              <w:rPr>
                <w:rFonts w:ascii="Arial" w:hAnsi="Arial" w:cs="Arial"/>
                <w:color w:val="333333"/>
                <w:sz w:val="21"/>
                <w:szCs w:val="21"/>
              </w:rPr>
            </w:pPr>
            <w:r>
              <w:rPr>
                <w:rFonts w:ascii="Arial" w:hAnsi="Arial" w:cs="Arial"/>
                <w:color w:val="333333"/>
                <w:sz w:val="21"/>
                <w:szCs w:val="21"/>
              </w:rPr>
              <w:t> </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196656" w:rsidRDefault="00196656">
            <w:pPr>
              <w:rPr>
                <w:rFonts w:ascii="Arial" w:hAnsi="Arial" w:cs="Arial"/>
                <w:color w:val="333333"/>
                <w:sz w:val="21"/>
                <w:szCs w:val="21"/>
              </w:rPr>
            </w:pPr>
            <w:r>
              <w:rPr>
                <w:rFonts w:ascii="Arial" w:hAnsi="Arial" w:cs="Arial"/>
                <w:color w:val="333333"/>
                <w:sz w:val="21"/>
                <w:szCs w:val="21"/>
              </w:rPr>
              <w:t> </w:t>
            </w:r>
          </w:p>
        </w:tc>
      </w:tr>
      <w:tr w:rsidR="00196656" w:rsidTr="00196656">
        <w:tc>
          <w:tcPr>
            <w:tcW w:w="0" w:type="auto"/>
            <w:shd w:val="clear" w:color="auto" w:fill="FFFFFF"/>
            <w:vAlign w:val="center"/>
            <w:hideMark/>
          </w:tcPr>
          <w:p w:rsidR="00196656" w:rsidRDefault="00196656">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196656" w:rsidRDefault="00196656">
            <w:pPr>
              <w:rPr>
                <w:rFonts w:ascii="Arial" w:hAnsi="Arial" w:cs="Arial"/>
                <w:color w:val="333333"/>
                <w:sz w:val="21"/>
                <w:szCs w:val="21"/>
              </w:rPr>
            </w:pPr>
            <w:r>
              <w:rPr>
                <w:rFonts w:ascii="Arial" w:hAnsi="Arial" w:cs="Arial"/>
                <w:color w:val="333333"/>
                <w:sz w:val="21"/>
                <w:szCs w:val="21"/>
              </w:rPr>
              <w:t> </w:t>
            </w:r>
          </w:p>
        </w:tc>
      </w:tr>
    </w:tbl>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отчество/наименование заявителя)                                               (подпись заявителя/представителя заявителя)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201  г.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196656" w:rsidRDefault="00196656" w:rsidP="00196656">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4"/>
          <w:rFonts w:ascii="Arial" w:hAnsi="Arial" w:cs="Arial"/>
          <w:color w:val="333333"/>
          <w:sz w:val="21"/>
          <w:szCs w:val="21"/>
        </w:rPr>
        <w:t>Лоту № 1</w:t>
      </w:r>
      <w:r>
        <w:rPr>
          <w:rFonts w:ascii="Arial" w:hAnsi="Arial" w:cs="Arial"/>
          <w:color w:val="333333"/>
          <w:sz w:val="21"/>
          <w:szCs w:val="21"/>
        </w:rPr>
        <w:t> составляет </w:t>
      </w:r>
      <w:r>
        <w:rPr>
          <w:rStyle w:val="a4"/>
          <w:rFonts w:ascii="Arial" w:hAnsi="Arial" w:cs="Arial"/>
          <w:color w:val="333333"/>
          <w:sz w:val="21"/>
          <w:szCs w:val="21"/>
        </w:rPr>
        <w:t>95 000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w:t>
      </w:r>
      <w:r>
        <w:rPr>
          <w:rFonts w:ascii="Arial" w:hAnsi="Arial" w:cs="Arial"/>
          <w:color w:val="333333"/>
          <w:sz w:val="21"/>
          <w:szCs w:val="21"/>
        </w:rPr>
        <w:lastRenderedPageBreak/>
        <w:t>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196656" w:rsidRDefault="00196656" w:rsidP="00196656">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___________________________________*(1)</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 20____года </w:t>
      </w:r>
      <w:r>
        <w:rPr>
          <w:rStyle w:val="a6"/>
          <w:rFonts w:ascii="Arial" w:hAnsi="Arial" w:cs="Arial"/>
          <w:color w:val="333333"/>
          <w:sz w:val="21"/>
          <w:szCs w:val="21"/>
        </w:rPr>
        <w:t>в соответствии с _________________ статьи 39.8 Земельного кодекса РФ.</w:t>
      </w:r>
      <w:r>
        <w:rPr>
          <w:rFonts w:ascii="Arial" w:hAnsi="Arial" w:cs="Arial"/>
          <w:color w:val="333333"/>
          <w:sz w:val="21"/>
          <w:szCs w:val="21"/>
        </w:rPr>
        <w:t> *(2)</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196656" w:rsidRDefault="00196656" w:rsidP="00196656">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196656" w:rsidRDefault="00196656" w:rsidP="00196656">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196656" w:rsidRDefault="00196656" w:rsidP="00196656">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196656" w:rsidRDefault="00196656" w:rsidP="00196656">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196656" w:rsidRDefault="00196656" w:rsidP="00196656">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или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196656" w:rsidRDefault="00196656" w:rsidP="00196656">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w:t>
      </w:r>
      <w:r>
        <w:rPr>
          <w:rFonts w:ascii="Arial" w:hAnsi="Arial" w:cs="Arial"/>
          <w:color w:val="333333"/>
          <w:sz w:val="21"/>
          <w:szCs w:val="21"/>
        </w:rPr>
        <w:lastRenderedPageBreak/>
        <w:t>вступает в силу со дня подписания настоящего договора и действует до момента прекращения действия договора и всех обязательств по нему. *(9)</w:t>
      </w:r>
    </w:p>
    <w:p w:rsidR="00196656" w:rsidRDefault="00196656" w:rsidP="00196656">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Подписи сторон:</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196656" w:rsidRDefault="00196656" w:rsidP="00196656">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196656" w:rsidRDefault="00196656" w:rsidP="00196656">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196656" w:rsidRDefault="00196656" w:rsidP="00196656">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196656" w:rsidRDefault="00196656" w:rsidP="00196656">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196656" w:rsidRDefault="00196656" w:rsidP="00196656">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196656" w:rsidRDefault="00196656" w:rsidP="00196656">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196656" w:rsidRDefault="00196656" w:rsidP="00196656">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196656" w:rsidRDefault="00196656" w:rsidP="00196656">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*(8) предусматривается в договоре, заключаемом для ведения садоводства или дачного хозяйства;</w:t>
      </w:r>
    </w:p>
    <w:p w:rsidR="00196656" w:rsidRDefault="00196656" w:rsidP="00196656">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Акт приема-передачи земельного участка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w:t>
      </w:r>
    </w:p>
    <w:p w:rsidR="00196656" w:rsidRDefault="00196656" w:rsidP="00196656">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1247775"/>
            <wp:effectExtent l="0" t="0" r="0" b="9525"/>
            <wp:docPr id="1" name="Рисунок 1" descr=" Пробуждение ул Новая 25">
              <a:hlinkClick xmlns:a="http://schemas.openxmlformats.org/drawingml/2006/main" r:id="rId6" tooltip="&quot;Извещение о проведении  аукциона на право заключения договора аренды земельного участка расположенного по адресу: Саратовская область, Энгельсский район, Новопушкинское муниципальное образование, п. Пробуждение, ул. Новая, д. 2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Пробуждение ул Новая 25">
                      <a:hlinkClick r:id="rId6" tooltip="&quot;Извещение о проведении  аукциона на право заключения договора аренды земельного участка расположенного по адресу: Саратовская область, Энгельсский район, Новопушкинское муниципальное образование, п. Пробуждение, ул. Новая, д. 25&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rsidR="00196656" w:rsidRPr="00196656" w:rsidRDefault="00196656" w:rsidP="00196656">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2C371C" w:rsidRDefault="002C371C"/>
    <w:sectPr w:rsidR="002C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88A"/>
    <w:multiLevelType w:val="multilevel"/>
    <w:tmpl w:val="19122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A5CE1"/>
    <w:multiLevelType w:val="multilevel"/>
    <w:tmpl w:val="E7A684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45FA7"/>
    <w:multiLevelType w:val="multilevel"/>
    <w:tmpl w:val="8E78F8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48768D"/>
    <w:multiLevelType w:val="multilevel"/>
    <w:tmpl w:val="7CA43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11B38"/>
    <w:multiLevelType w:val="multilevel"/>
    <w:tmpl w:val="C9AA0E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17FA7"/>
    <w:multiLevelType w:val="multilevel"/>
    <w:tmpl w:val="D88400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515557"/>
    <w:multiLevelType w:val="multilevel"/>
    <w:tmpl w:val="6654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D66DD"/>
    <w:multiLevelType w:val="multilevel"/>
    <w:tmpl w:val="F484F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DD458A"/>
    <w:multiLevelType w:val="multilevel"/>
    <w:tmpl w:val="179293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A41CBC"/>
    <w:multiLevelType w:val="multilevel"/>
    <w:tmpl w:val="2C46F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5F73B4"/>
    <w:multiLevelType w:val="multilevel"/>
    <w:tmpl w:val="190414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513EE2"/>
    <w:multiLevelType w:val="multilevel"/>
    <w:tmpl w:val="63345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A664D"/>
    <w:multiLevelType w:val="multilevel"/>
    <w:tmpl w:val="B8E488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9E4F09"/>
    <w:multiLevelType w:val="multilevel"/>
    <w:tmpl w:val="C0A6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0"/>
  </w:num>
  <w:num w:numId="4">
    <w:abstractNumId w:val="12"/>
  </w:num>
  <w:num w:numId="5">
    <w:abstractNumId w:val="1"/>
  </w:num>
  <w:num w:numId="6">
    <w:abstractNumId w:val="13"/>
  </w:num>
  <w:num w:numId="7">
    <w:abstractNumId w:val="9"/>
  </w:num>
  <w:num w:numId="8">
    <w:abstractNumId w:val="7"/>
  </w:num>
  <w:num w:numId="9">
    <w:abstractNumId w:val="10"/>
  </w:num>
  <w:num w:numId="10">
    <w:abstractNumId w:val="8"/>
  </w:num>
  <w:num w:numId="11">
    <w:abstractNumId w:val="2"/>
  </w:num>
  <w:num w:numId="12">
    <w:abstractNumId w:val="4"/>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56"/>
    <w:rsid w:val="00196656"/>
    <w:rsid w:val="002C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D620"/>
  <w15:chartTrackingRefBased/>
  <w15:docId w15:val="{6BD9ECC3-9E27-4A75-B64D-F1AA2090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966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966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966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6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96656"/>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196656"/>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196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6656"/>
    <w:rPr>
      <w:b/>
      <w:bCs/>
    </w:rPr>
  </w:style>
  <w:style w:type="character" w:styleId="a5">
    <w:name w:val="Hyperlink"/>
    <w:basedOn w:val="a0"/>
    <w:uiPriority w:val="99"/>
    <w:semiHidden/>
    <w:unhideWhenUsed/>
    <w:rsid w:val="00196656"/>
    <w:rPr>
      <w:color w:val="0000FF"/>
      <w:u w:val="single"/>
    </w:rPr>
  </w:style>
  <w:style w:type="character" w:styleId="a6">
    <w:name w:val="Emphasis"/>
    <w:basedOn w:val="a0"/>
    <w:uiPriority w:val="20"/>
    <w:qFormat/>
    <w:rsid w:val="001966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11406">
      <w:bodyDiv w:val="1"/>
      <w:marLeft w:val="0"/>
      <w:marRight w:val="0"/>
      <w:marTop w:val="0"/>
      <w:marBottom w:val="0"/>
      <w:divBdr>
        <w:top w:val="none" w:sz="0" w:space="0" w:color="auto"/>
        <w:left w:val="none" w:sz="0" w:space="0" w:color="auto"/>
        <w:bottom w:val="none" w:sz="0" w:space="0" w:color="auto"/>
        <w:right w:val="none" w:sz="0" w:space="0" w:color="auto"/>
      </w:divBdr>
    </w:div>
    <w:div w:id="9434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images/stories/mo/novopushkinsk_mo/docs/_%D0%9F%D1%80%D0%BE%D0%B1%D1%83%D0%B6%D0%B4%D0%B5%D0%BD%D0%B8%D0%B5_%D1%83%D0%BB_%D0%9D%D0%BE%D0%B2%D0%B0%D1%8F_25.jpg" TargetMode="External"/><Relationship Id="rId5" Type="http://schemas.openxmlformats.org/officeDocument/2006/relationships/hyperlink" Target="mailto:uzp_engels@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7236</Words>
  <Characters>41251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2024-02-15T03:36:00Z</dcterms:created>
  <dcterms:modified xsi:type="dcterms:W3CDTF">2024-02-15T03:37:00Z</dcterms:modified>
</cp:coreProperties>
</file>