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A04" w:rsidRDefault="00B16A04" w:rsidP="00B16A04">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B16A04">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расположенного: Новопушкинское муниципальное образование Энгельсского муниципального района Саратовской области, поселок Анисовский, ул. Майора Шапочка, № 2А</w:t>
      </w:r>
    </w:p>
    <w:p w:rsidR="00B16A04" w:rsidRDefault="00B16A04" w:rsidP="00B16A04">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B16A04" w:rsidRDefault="00B16A04" w:rsidP="00B16A04">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  </w:t>
      </w:r>
      <w:r>
        <w:rPr>
          <w:rFonts w:ascii="Arial" w:hAnsi="Arial" w:cs="Arial"/>
          <w:b/>
          <w:bCs/>
          <w:color w:val="333333"/>
          <w:sz w:val="21"/>
          <w:szCs w:val="21"/>
        </w:rPr>
        <w:t>«УТВЕРЖДАЮ»</w:t>
      </w:r>
    </w:p>
    <w:p w:rsidR="00B16A04" w:rsidRDefault="00B16A04" w:rsidP="00B16A04">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 </w:t>
      </w:r>
    </w:p>
    <w:p w:rsidR="00B16A04" w:rsidRDefault="00B16A04" w:rsidP="00B16A04">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Председатель комитета</w:t>
      </w:r>
      <w:r>
        <w:rPr>
          <w:rFonts w:ascii="Arial" w:hAnsi="Arial" w:cs="Arial"/>
          <w:color w:val="333333"/>
          <w:sz w:val="21"/>
          <w:szCs w:val="21"/>
        </w:rPr>
        <w:t> </w:t>
      </w:r>
      <w:r>
        <w:rPr>
          <w:rFonts w:ascii="Arial" w:hAnsi="Arial" w:cs="Arial"/>
          <w:b/>
          <w:bCs/>
          <w:color w:val="333333"/>
          <w:sz w:val="21"/>
          <w:szCs w:val="21"/>
        </w:rPr>
        <w:t>по земельным ресурсам</w:t>
      </w:r>
    </w:p>
    <w:p w:rsidR="00B16A04" w:rsidRDefault="00B16A04" w:rsidP="00B16A04">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 администрации Энгельсского муниципального района</w:t>
      </w:r>
    </w:p>
    <w:p w:rsidR="00B16A04" w:rsidRDefault="00B16A04" w:rsidP="00B16A04">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 </w:t>
      </w:r>
    </w:p>
    <w:p w:rsidR="00B16A04" w:rsidRDefault="00B16A04" w:rsidP="00B16A04">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_____________________ С.А. Демин </w:t>
      </w:r>
    </w:p>
    <w:p w:rsidR="00B16A04" w:rsidRDefault="00B16A04" w:rsidP="00B16A04">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 </w:t>
      </w:r>
    </w:p>
    <w:p w:rsidR="00B16A04" w:rsidRDefault="00B16A04" w:rsidP="00B16A04">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«20» января  2017 г.</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Извещение о проведении  аукциона на право заключения договора аренды земельного участка.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Fonts w:ascii="Arial" w:hAnsi="Arial" w:cs="Arial"/>
          <w:b/>
          <w:bCs/>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 Уполномоченный орган</w:t>
      </w:r>
      <w:r>
        <w:rPr>
          <w:rFonts w:ascii="Arial" w:hAnsi="Arial" w:cs="Arial"/>
          <w:color w:val="333333"/>
          <w:sz w:val="21"/>
          <w:szCs w:val="21"/>
        </w:rPr>
        <w:t> – администрация  Энгельсского муниципального района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Новопушкинского муниципального образования от «21» декабря  2016 года  № 369</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3. Дата, время и место проведения аукциона </w:t>
      </w:r>
      <w:r>
        <w:rPr>
          <w:rFonts w:ascii="Arial" w:hAnsi="Arial" w:cs="Arial"/>
          <w:color w:val="333333"/>
          <w:sz w:val="21"/>
          <w:szCs w:val="21"/>
        </w:rPr>
        <w:t>«21» февраля 2017 г. в 9 часов 00 минут  по местному времени по адресу:                               г. Энгельс, пл. Ленина, д. 30, 1 этаж, зал заседаний.</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Порядок проведения аукциона: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4. Предмет аукциона</w:t>
      </w:r>
      <w:r>
        <w:rPr>
          <w:rFonts w:ascii="Arial" w:hAnsi="Arial" w:cs="Arial"/>
          <w:color w:val="333333"/>
          <w:sz w:val="21"/>
          <w:szCs w:val="21"/>
        </w:rPr>
        <w:t>:</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Лот № 1      </w:t>
      </w:r>
    </w:p>
    <w:tbl>
      <w:tblPr>
        <w:tblW w:w="101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5880"/>
      </w:tblGrid>
      <w:tr w:rsidR="00B16A04" w:rsidTr="00B16A04">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6A04" w:rsidRDefault="00B16A04">
            <w:pPr>
              <w:pStyle w:val="a3"/>
              <w:spacing w:before="0" w:beforeAutospacing="0" w:after="150" w:afterAutospacing="0"/>
            </w:pPr>
            <w:r>
              <w:rPr>
                <w:b/>
                <w:bCs/>
              </w:rPr>
              <w:t>Местоположение земельного участка       </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6A04" w:rsidRDefault="00B16A04">
            <w:pPr>
              <w:pStyle w:val="4"/>
              <w:spacing w:before="150" w:after="150" w:line="300" w:lineRule="atLeast"/>
              <w:rPr>
                <w:rFonts w:ascii="inherit" w:hAnsi="inherit"/>
                <w:sz w:val="26"/>
                <w:szCs w:val="26"/>
              </w:rPr>
            </w:pPr>
            <w:r>
              <w:rPr>
                <w:rFonts w:ascii="inherit" w:hAnsi="inherit"/>
                <w:sz w:val="26"/>
                <w:szCs w:val="26"/>
              </w:rP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Анисовский, ул. Майора Шапочка, № 2А</w:t>
            </w:r>
          </w:p>
        </w:tc>
      </w:tr>
      <w:tr w:rsidR="00B16A04" w:rsidTr="00B16A04">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rPr>
                <w:b/>
                <w:bCs/>
              </w:rPr>
              <w:t>Площадь земельного участка (кв. м)    </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6A04" w:rsidRDefault="00B16A04">
            <w:pPr>
              <w:pStyle w:val="4"/>
              <w:spacing w:before="150" w:after="150" w:line="300" w:lineRule="atLeast"/>
              <w:rPr>
                <w:rFonts w:ascii="inherit" w:hAnsi="inherit"/>
                <w:sz w:val="26"/>
                <w:szCs w:val="26"/>
              </w:rPr>
            </w:pPr>
            <w:r>
              <w:rPr>
                <w:rFonts w:ascii="inherit" w:hAnsi="inherit"/>
                <w:sz w:val="26"/>
                <w:szCs w:val="26"/>
              </w:rPr>
              <w:t>763</w:t>
            </w:r>
          </w:p>
        </w:tc>
      </w:tr>
      <w:tr w:rsidR="00B16A04" w:rsidTr="00B16A04">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rPr>
                <w:b/>
                <w:bCs/>
              </w:rPr>
              <w:t>Кадастровый номер земельного участка                                             </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6A04" w:rsidRDefault="00B16A04">
            <w:pPr>
              <w:pStyle w:val="4"/>
              <w:spacing w:before="150" w:after="150" w:line="300" w:lineRule="atLeast"/>
              <w:rPr>
                <w:rFonts w:ascii="inherit" w:hAnsi="inherit"/>
                <w:sz w:val="26"/>
                <w:szCs w:val="26"/>
              </w:rPr>
            </w:pPr>
            <w:r>
              <w:rPr>
                <w:rFonts w:ascii="inherit" w:hAnsi="inherit"/>
                <w:sz w:val="26"/>
                <w:szCs w:val="26"/>
              </w:rPr>
              <w:t>64:38:040302:146</w:t>
            </w:r>
          </w:p>
        </w:tc>
      </w:tr>
      <w:tr w:rsidR="00B16A04" w:rsidTr="00B16A04">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rPr>
                <w:b/>
                <w:bCs/>
              </w:rPr>
              <w:t>Вид права на земельный участок</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6A04" w:rsidRDefault="00B16A04">
            <w:pPr>
              <w:pStyle w:val="4"/>
              <w:spacing w:before="150" w:after="150" w:line="300" w:lineRule="atLeast"/>
              <w:rPr>
                <w:rFonts w:ascii="inherit" w:hAnsi="inherit"/>
                <w:sz w:val="26"/>
                <w:szCs w:val="26"/>
              </w:rPr>
            </w:pPr>
            <w:r>
              <w:rPr>
                <w:rFonts w:ascii="inherit" w:hAnsi="inherit"/>
                <w:sz w:val="26"/>
                <w:szCs w:val="26"/>
              </w:rPr>
              <w:t>Аренда </w:t>
            </w:r>
          </w:p>
        </w:tc>
      </w:tr>
      <w:tr w:rsidR="00B16A04" w:rsidTr="00B16A04">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rPr>
                <w:b/>
                <w:bCs/>
              </w:rPr>
              <w:t>Ограничение прав на земельный участок</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6A04" w:rsidRDefault="00B16A04">
            <w:pPr>
              <w:pStyle w:val="4"/>
              <w:spacing w:before="150" w:after="150" w:line="300" w:lineRule="atLeast"/>
              <w:rPr>
                <w:rFonts w:ascii="inherit" w:hAnsi="inherit"/>
                <w:sz w:val="26"/>
                <w:szCs w:val="26"/>
              </w:rPr>
            </w:pPr>
            <w:r>
              <w:rPr>
                <w:rFonts w:ascii="inherit" w:hAnsi="inherit"/>
                <w:sz w:val="26"/>
                <w:szCs w:val="26"/>
              </w:rPr>
              <w:t>отсутствуют</w:t>
            </w:r>
          </w:p>
        </w:tc>
      </w:tr>
      <w:tr w:rsidR="00B16A04" w:rsidTr="00B16A04">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rPr>
                <w:b/>
                <w:bCs/>
              </w:rPr>
              <w:t>Разрешенное использование земельного участка</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6A04" w:rsidRDefault="00B16A04">
            <w:pPr>
              <w:pStyle w:val="4"/>
              <w:spacing w:before="150" w:after="150" w:line="300" w:lineRule="atLeast"/>
              <w:rPr>
                <w:rFonts w:ascii="inherit" w:hAnsi="inherit"/>
                <w:sz w:val="26"/>
                <w:szCs w:val="26"/>
              </w:rPr>
            </w:pPr>
            <w:r>
              <w:rPr>
                <w:rFonts w:ascii="inherit" w:hAnsi="inherit"/>
                <w:sz w:val="26"/>
                <w:szCs w:val="26"/>
              </w:rPr>
              <w:t>для  индивидуального жилищного строительства</w:t>
            </w:r>
          </w:p>
        </w:tc>
      </w:tr>
      <w:tr w:rsidR="00B16A04" w:rsidTr="00B16A04">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rPr>
                <w:b/>
                <w:bCs/>
              </w:rPr>
              <w:t>Принадлежность земельного участка к определенной категории</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6A04" w:rsidRDefault="00B16A04">
            <w:pPr>
              <w:pStyle w:val="4"/>
              <w:spacing w:before="150" w:after="150" w:line="300" w:lineRule="atLeast"/>
              <w:rPr>
                <w:rFonts w:ascii="inherit" w:hAnsi="inherit"/>
                <w:sz w:val="26"/>
                <w:szCs w:val="26"/>
              </w:rPr>
            </w:pPr>
            <w:r>
              <w:rPr>
                <w:rFonts w:ascii="inherit" w:hAnsi="inherit"/>
                <w:sz w:val="26"/>
                <w:szCs w:val="26"/>
              </w:rPr>
              <w:t>Земли населенных пунктов</w:t>
            </w:r>
          </w:p>
        </w:tc>
      </w:tr>
      <w:tr w:rsidR="00B16A04" w:rsidTr="00B16A04">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rPr>
                <w:b/>
                <w:bCs/>
              </w:rPr>
              <w:t>Начальная цена предмета аукциона (устанавливается  в размере  ежегодной арендной платы)</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6A04" w:rsidRDefault="00B16A04">
            <w:pPr>
              <w:pStyle w:val="4"/>
              <w:spacing w:before="150" w:after="150" w:line="300" w:lineRule="atLeast"/>
              <w:rPr>
                <w:rFonts w:ascii="inherit" w:hAnsi="inherit"/>
                <w:sz w:val="26"/>
                <w:szCs w:val="26"/>
              </w:rPr>
            </w:pPr>
            <w:r>
              <w:rPr>
                <w:rFonts w:ascii="inherit" w:hAnsi="inherit"/>
                <w:sz w:val="26"/>
                <w:szCs w:val="26"/>
              </w:rPr>
              <w:t>6624 руб.59 коп.</w:t>
            </w:r>
          </w:p>
        </w:tc>
      </w:tr>
      <w:tr w:rsidR="00B16A04" w:rsidTr="00B16A04">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rPr>
                <w:b/>
                <w:bCs/>
              </w:rPr>
              <w:t>Шаг аукциона (составляет 3% от начального размера годовой арендной платы за земельный участок)</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6A04" w:rsidRDefault="00B16A04">
            <w:pPr>
              <w:pStyle w:val="4"/>
              <w:spacing w:before="150" w:after="150" w:line="300" w:lineRule="atLeast"/>
              <w:rPr>
                <w:rFonts w:ascii="inherit" w:hAnsi="inherit"/>
                <w:sz w:val="26"/>
                <w:szCs w:val="26"/>
              </w:rPr>
            </w:pPr>
            <w:r>
              <w:rPr>
                <w:rFonts w:ascii="inherit" w:hAnsi="inherit"/>
                <w:sz w:val="26"/>
                <w:szCs w:val="26"/>
              </w:rPr>
              <w:t>198 руб. 74 коп.</w:t>
            </w:r>
          </w:p>
        </w:tc>
      </w:tr>
      <w:tr w:rsidR="00B16A04" w:rsidTr="00B16A04">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rPr>
                <w:b/>
                <w:bCs/>
              </w:rPr>
              <w:t>Срок аренды земельного участка</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6A04" w:rsidRDefault="00B16A04">
            <w:pPr>
              <w:pStyle w:val="4"/>
              <w:spacing w:before="150" w:after="150" w:line="300" w:lineRule="atLeast"/>
              <w:rPr>
                <w:rFonts w:ascii="inherit" w:hAnsi="inherit"/>
                <w:sz w:val="26"/>
                <w:szCs w:val="26"/>
              </w:rPr>
            </w:pPr>
            <w:r>
              <w:rPr>
                <w:rFonts w:ascii="inherit" w:hAnsi="inherit"/>
                <w:sz w:val="26"/>
                <w:szCs w:val="26"/>
              </w:rPr>
              <w:t>20 лет</w:t>
            </w:r>
          </w:p>
        </w:tc>
      </w:tr>
      <w:tr w:rsidR="00B16A04" w:rsidTr="00B16A04">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rPr>
                <w:b/>
                <w:bCs/>
              </w:rPr>
              <w:t>Размер задатка</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6A04" w:rsidRDefault="00B16A04">
            <w:pPr>
              <w:pStyle w:val="4"/>
              <w:spacing w:before="150" w:after="150" w:line="300" w:lineRule="atLeast"/>
              <w:rPr>
                <w:rFonts w:ascii="inherit" w:hAnsi="inherit"/>
                <w:sz w:val="26"/>
                <w:szCs w:val="26"/>
              </w:rPr>
            </w:pPr>
            <w:r>
              <w:rPr>
                <w:rFonts w:ascii="inherit" w:hAnsi="inherit"/>
                <w:sz w:val="26"/>
                <w:szCs w:val="26"/>
              </w:rPr>
              <w:t>6624 руб. 59 коп.</w:t>
            </w:r>
          </w:p>
        </w:tc>
      </w:tr>
    </w:tbl>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Параметры разрешённого строительства объекта капитального строительства: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tbl>
      <w:tblPr>
        <w:tblW w:w="102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5160"/>
      </w:tblGrid>
      <w:tr w:rsidR="00B16A04" w:rsidTr="00B16A04">
        <w:tc>
          <w:tcPr>
            <w:tcW w:w="10200" w:type="dxa"/>
            <w:gridSpan w:val="2"/>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jc w:val="center"/>
            </w:pPr>
            <w:r>
              <w:rPr>
                <w:b/>
                <w:bCs/>
              </w:rPr>
              <w:t>ПРЕДЕЛЬНЫЕ ПАРАМЕТРЫ РАЗРЕШЕННОГО СТРОИТЕЛЬСТВА, РЕКОНСТРУКЦИИ ОБЪЕКТОВ КАПИТАЛЬНОГО СТРОИТЕЛЬСТВА</w:t>
            </w:r>
          </w:p>
        </w:tc>
      </w:tr>
      <w:tr w:rsidR="00B16A04" w:rsidTr="00B16A04">
        <w:tc>
          <w:tcPr>
            <w:tcW w:w="10200" w:type="dxa"/>
            <w:gridSpan w:val="2"/>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jc w:val="center"/>
            </w:pPr>
            <w:r>
              <w:rPr>
                <w:b/>
                <w:bCs/>
              </w:rPr>
              <w:t>Количество этажей</w:t>
            </w:r>
          </w:p>
        </w:tc>
      </w:tr>
      <w:tr w:rsidR="00B16A04" w:rsidTr="00B16A04">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lastRenderedPageBreak/>
              <w:t>максимальное</w:t>
            </w:r>
          </w:p>
        </w:tc>
        <w:tc>
          <w:tcPr>
            <w:tcW w:w="5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6A04" w:rsidRDefault="00B16A04">
            <w:pPr>
              <w:pStyle w:val="a3"/>
              <w:spacing w:before="0" w:beforeAutospacing="0" w:after="150" w:afterAutospacing="0"/>
              <w:jc w:val="center"/>
            </w:pPr>
            <w:r>
              <w:t>3</w:t>
            </w:r>
          </w:p>
        </w:tc>
      </w:tr>
      <w:tr w:rsidR="00B16A04" w:rsidTr="00B16A04">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минимальное</w:t>
            </w:r>
          </w:p>
        </w:tc>
        <w:tc>
          <w:tcPr>
            <w:tcW w:w="5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6A04" w:rsidRDefault="00B16A04">
            <w:pPr>
              <w:pStyle w:val="a3"/>
              <w:spacing w:before="0" w:beforeAutospacing="0" w:after="150" w:afterAutospacing="0"/>
              <w:jc w:val="center"/>
            </w:pPr>
            <w:r>
              <w:t>1</w:t>
            </w:r>
          </w:p>
        </w:tc>
      </w:tr>
      <w:tr w:rsidR="00B16A04" w:rsidTr="00B16A04">
        <w:tc>
          <w:tcPr>
            <w:tcW w:w="10200" w:type="dxa"/>
            <w:gridSpan w:val="2"/>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jc w:val="center"/>
            </w:pPr>
            <w:r>
              <w:rPr>
                <w:b/>
                <w:bCs/>
              </w:rPr>
              <w:t>Высота зданий, сооружений</w:t>
            </w:r>
          </w:p>
        </w:tc>
      </w:tr>
      <w:tr w:rsidR="00B16A04" w:rsidTr="00B16A04">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максимальная</w:t>
            </w:r>
          </w:p>
        </w:tc>
        <w:tc>
          <w:tcPr>
            <w:tcW w:w="5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6A04" w:rsidRDefault="00B16A04">
            <w:pPr>
              <w:pStyle w:val="a3"/>
              <w:spacing w:before="0" w:beforeAutospacing="0" w:after="150" w:afterAutospacing="0"/>
              <w:jc w:val="center"/>
            </w:pPr>
            <w:r>
              <w:t>12 м</w:t>
            </w:r>
          </w:p>
        </w:tc>
      </w:tr>
      <w:tr w:rsidR="00B16A04" w:rsidTr="00B16A04">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минимальная</w:t>
            </w:r>
          </w:p>
        </w:tc>
        <w:tc>
          <w:tcPr>
            <w:tcW w:w="5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6A04" w:rsidRDefault="00B16A04">
            <w:pPr>
              <w:pStyle w:val="a3"/>
              <w:spacing w:before="0" w:beforeAutospacing="0" w:after="150" w:afterAutospacing="0"/>
              <w:jc w:val="center"/>
            </w:pPr>
            <w:r>
              <w:t>3 м</w:t>
            </w:r>
          </w:p>
        </w:tc>
      </w:tr>
      <w:tr w:rsidR="00B16A04" w:rsidTr="00B16A04">
        <w:tc>
          <w:tcPr>
            <w:tcW w:w="10200" w:type="dxa"/>
            <w:gridSpan w:val="2"/>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jc w:val="center"/>
            </w:pPr>
            <w:r>
              <w:rPr>
                <w:b/>
                <w:bCs/>
              </w:rPr>
              <w:t>Процент застройки</w:t>
            </w:r>
          </w:p>
        </w:tc>
      </w:tr>
      <w:tr w:rsidR="00B16A04" w:rsidTr="00B16A04">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максимальный</w:t>
            </w:r>
          </w:p>
        </w:tc>
        <w:tc>
          <w:tcPr>
            <w:tcW w:w="516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jc w:val="center"/>
            </w:pPr>
            <w:r>
              <w:t>определяется проектной документацией</w:t>
            </w:r>
          </w:p>
        </w:tc>
      </w:tr>
      <w:tr w:rsidR="00B16A04" w:rsidTr="00B16A04">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минимальный</w:t>
            </w:r>
          </w:p>
        </w:tc>
        <w:tc>
          <w:tcPr>
            <w:tcW w:w="516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jc w:val="center"/>
            </w:pPr>
            <w:r>
              <w:t>не нормируется</w:t>
            </w:r>
          </w:p>
        </w:tc>
      </w:tr>
      <w:tr w:rsidR="00B16A04" w:rsidTr="00B16A04">
        <w:tc>
          <w:tcPr>
            <w:tcW w:w="10200" w:type="dxa"/>
            <w:gridSpan w:val="2"/>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jc w:val="center"/>
            </w:pPr>
            <w:r>
              <w:rPr>
                <w:b/>
                <w:bCs/>
              </w:rPr>
              <w:t>Иные показатели</w:t>
            </w:r>
          </w:p>
        </w:tc>
      </w:tr>
      <w:tr w:rsidR="00B16A04" w:rsidTr="00B16A04">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максимальная высота ограждения вдоль улиц</w:t>
            </w:r>
          </w:p>
        </w:tc>
        <w:tc>
          <w:tcPr>
            <w:tcW w:w="516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jc w:val="center"/>
            </w:pPr>
            <w:r>
              <w:t>1,8 м</w:t>
            </w:r>
          </w:p>
        </w:tc>
      </w:tr>
      <w:tr w:rsidR="00B16A04" w:rsidTr="00B16A04">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максимальная высота ограждения между соседними участками</w:t>
            </w:r>
          </w:p>
        </w:tc>
        <w:tc>
          <w:tcPr>
            <w:tcW w:w="516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jc w:val="center"/>
            </w:pPr>
            <w:r>
              <w:t>1,8 м</w:t>
            </w:r>
          </w:p>
        </w:tc>
      </w:tr>
      <w:tr w:rsidR="00B16A04" w:rsidTr="00B16A04">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конструктивное решение ограждения между соседними участками</w:t>
            </w:r>
          </w:p>
        </w:tc>
        <w:tc>
          <w:tcPr>
            <w:tcW w:w="516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jc w:val="center"/>
            </w:pPr>
            <w:r>
              <w:t>устройство проветриваемого ограждения</w:t>
            </w:r>
          </w:p>
        </w:tc>
      </w:tr>
      <w:tr w:rsidR="00B16A04" w:rsidTr="00B16A04">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отступ застройки от красной линии улицы</w:t>
            </w:r>
          </w:p>
        </w:tc>
        <w:tc>
          <w:tcPr>
            <w:tcW w:w="516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jc w:val="center"/>
            </w:pPr>
            <w:r>
              <w:t>нормируется в соответствии с техническими регламентами, региональными и местными нормативами градостроительного проектирования</w:t>
            </w:r>
          </w:p>
        </w:tc>
      </w:tr>
      <w:tr w:rsidR="00B16A04" w:rsidTr="00B16A04">
        <w:tc>
          <w:tcPr>
            <w:tcW w:w="504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отступ застройки от межи, разделяющей соседние участки</w:t>
            </w:r>
          </w:p>
        </w:tc>
        <w:tc>
          <w:tcPr>
            <w:tcW w:w="516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jc w:val="center"/>
            </w:pPr>
            <w:r>
              <w:t>нормируется в соответствии с техническими регламентами, региональными и местными нормативами градостроительного проектирования</w:t>
            </w:r>
          </w:p>
        </w:tc>
      </w:tr>
    </w:tbl>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Технические условия:</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Водоснабжение:</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ЭМР Саратовской области» имеет возможность технологического присоединения к сетям водоснабжения:</w:t>
      </w:r>
    </w:p>
    <w:tbl>
      <w:tblPr>
        <w:tblW w:w="102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05"/>
        <w:gridCol w:w="4695"/>
      </w:tblGrid>
      <w:tr w:rsidR="00B16A04" w:rsidTr="00B16A04">
        <w:tc>
          <w:tcPr>
            <w:tcW w:w="550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tc>
      </w:tr>
      <w:tr w:rsidR="00B16A04" w:rsidTr="00B16A04">
        <w:tc>
          <w:tcPr>
            <w:tcW w:w="550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Предельная свободная мощность существующих сетей</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0,04</w:t>
            </w:r>
          </w:p>
        </w:tc>
      </w:tr>
      <w:tr w:rsidR="00B16A04" w:rsidTr="00B16A04">
        <w:tc>
          <w:tcPr>
            <w:tcW w:w="550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Максимальная нагрузка подключения объекта к сетям инженерно-технического обеспечения</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0,04</w:t>
            </w:r>
          </w:p>
        </w:tc>
      </w:tr>
      <w:tr w:rsidR="00B16A04" w:rsidTr="00B16A04">
        <w:tc>
          <w:tcPr>
            <w:tcW w:w="550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Срок подключения объекта к сетям инженерно-технического обеспечения</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1 год</w:t>
            </w:r>
          </w:p>
        </w:tc>
      </w:tr>
      <w:tr w:rsidR="00B16A04" w:rsidTr="00B16A04">
        <w:tc>
          <w:tcPr>
            <w:tcW w:w="550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Срок действия технических условий</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1 год</w:t>
            </w:r>
          </w:p>
        </w:tc>
      </w:tr>
      <w:tr w:rsidR="00B16A04" w:rsidTr="00B16A04">
        <w:tc>
          <w:tcPr>
            <w:tcW w:w="550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lastRenderedPageBreak/>
              <w:t>Плата за подключение (технологическое присоединение) к сетям инженерно-технического обеспечения</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отсутствует</w:t>
            </w:r>
          </w:p>
        </w:tc>
      </w:tr>
    </w:tbl>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Электроснабжение:</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ООО «ЭЛТРЕЙТ» имеет возможность технологического присоединения энергопринимающих устройств:</w:t>
      </w:r>
    </w:p>
    <w:tbl>
      <w:tblPr>
        <w:tblW w:w="102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0"/>
        <w:gridCol w:w="4620"/>
      </w:tblGrid>
      <w:tr w:rsidR="00B16A04" w:rsidTr="00B16A04">
        <w:tc>
          <w:tcPr>
            <w:tcW w:w="558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462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Необходимо проложить питающий кабель от опоры № 1-00/24 расчетного сечения. На границе балансовой принадлежности установить щит учета электроэнергии. Заземление электроустановки выполнить в соответствии с ПУЭ. </w:t>
            </w:r>
          </w:p>
        </w:tc>
      </w:tr>
      <w:tr w:rsidR="00B16A04" w:rsidTr="00B16A04">
        <w:tc>
          <w:tcPr>
            <w:tcW w:w="558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Предельная свободная мощность существующих сетей</w:t>
            </w:r>
          </w:p>
        </w:tc>
        <w:tc>
          <w:tcPr>
            <w:tcW w:w="462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jc w:val="center"/>
            </w:pPr>
            <w:r>
              <w:t>47 кВт</w:t>
            </w:r>
          </w:p>
        </w:tc>
      </w:tr>
      <w:tr w:rsidR="00B16A04" w:rsidTr="00B16A04">
        <w:tc>
          <w:tcPr>
            <w:tcW w:w="558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Максимальная нагрузка подключения объекта к сетям инженерно-технического обеспечения</w:t>
            </w:r>
          </w:p>
        </w:tc>
        <w:tc>
          <w:tcPr>
            <w:tcW w:w="462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jc w:val="center"/>
            </w:pPr>
            <w:r>
              <w:t>10 кВт (0,38 кВ, III категория надежности)</w:t>
            </w:r>
          </w:p>
        </w:tc>
      </w:tr>
      <w:tr w:rsidR="00B16A04" w:rsidTr="00B16A04">
        <w:tc>
          <w:tcPr>
            <w:tcW w:w="558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Сроки подключения объекта к сетям инженерно-технического обеспечения</w:t>
            </w:r>
          </w:p>
        </w:tc>
        <w:tc>
          <w:tcPr>
            <w:tcW w:w="462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jc w:val="center"/>
            </w:pPr>
            <w:r>
              <w:t>Не более 4 месяцев</w:t>
            </w:r>
          </w:p>
        </w:tc>
      </w:tr>
      <w:tr w:rsidR="00B16A04" w:rsidTr="00B16A04">
        <w:tc>
          <w:tcPr>
            <w:tcW w:w="558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Срок действия технических условий</w:t>
            </w:r>
          </w:p>
        </w:tc>
        <w:tc>
          <w:tcPr>
            <w:tcW w:w="462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jc w:val="center"/>
            </w:pPr>
            <w:r>
              <w:t>2 года</w:t>
            </w:r>
          </w:p>
        </w:tc>
      </w:tr>
      <w:tr w:rsidR="00B16A04" w:rsidTr="00B16A04">
        <w:tc>
          <w:tcPr>
            <w:tcW w:w="558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Плата за подключение (технологическое присоединение) к сетям инженерно-технического обеспечения</w:t>
            </w:r>
          </w:p>
        </w:tc>
        <w:tc>
          <w:tcPr>
            <w:tcW w:w="462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jc w:val="center"/>
            </w:pPr>
            <w:r>
              <w:t>550 рублей</w:t>
            </w:r>
          </w:p>
        </w:tc>
      </w:tr>
    </w:tbl>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Газораспределение:</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АО «Газпром газораспределение Саратовская область» имеет возможность поставки газа для объекта капитального строительства (жилой дом)  от ГРС «Энгельс -2»:</w:t>
      </w:r>
    </w:p>
    <w:tbl>
      <w:tblPr>
        <w:tblW w:w="102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05"/>
        <w:gridCol w:w="4695"/>
      </w:tblGrid>
      <w:tr w:rsidR="00B16A04" w:rsidTr="00B16A04">
        <w:tc>
          <w:tcPr>
            <w:tcW w:w="550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tc>
      </w:tr>
      <w:tr w:rsidR="00B16A04" w:rsidTr="00B16A04">
        <w:tc>
          <w:tcPr>
            <w:tcW w:w="550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Предельная свободная мощность существующих сетей</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Определяется параметрами сети газопотребления, указываемого в заявке о подключении.</w:t>
            </w:r>
          </w:p>
        </w:tc>
      </w:tr>
      <w:tr w:rsidR="00B16A04" w:rsidTr="00B16A04">
        <w:tc>
          <w:tcPr>
            <w:tcW w:w="550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Максимальная нагрузка подключения объекта к сетям инженерно-технического обеспечения</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Определяется перечнем газоиспользующего оборудования Заявителя и указывается им в заявке о подключении.</w:t>
            </w:r>
          </w:p>
        </w:tc>
      </w:tr>
      <w:tr w:rsidR="00B16A04" w:rsidTr="00B16A04">
        <w:tc>
          <w:tcPr>
            <w:tcW w:w="550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Срок подключения объекта к сетям инженерно-технического обеспечения</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 xml:space="preserve">Срок осуществления мероприятий  по технологическому присоединению исчисляется со дня заключения договора в соответствии с п.85 «Правилами подключения (технологического присоединения) объектов капитального строительства к сетям газораспределения»                  (утв. </w:t>
            </w:r>
            <w:r>
              <w:lastRenderedPageBreak/>
              <w:t>Постановлением Правительства РФ от 30.12.2013 г.  № 1314)</w:t>
            </w:r>
          </w:p>
        </w:tc>
      </w:tr>
      <w:tr w:rsidR="00B16A04" w:rsidTr="00B16A04">
        <w:tc>
          <w:tcPr>
            <w:tcW w:w="550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lastRenderedPageBreak/>
              <w:t>Срок действия технических условий</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Срок действия технических условий 3 года.</w:t>
            </w:r>
          </w:p>
        </w:tc>
      </w:tr>
      <w:tr w:rsidR="00B16A04" w:rsidTr="00B16A04">
        <w:tc>
          <w:tcPr>
            <w:tcW w:w="550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Плата за подключение (технологическое присоединение) к сетям инженерно-технического обеспечения</w:t>
            </w:r>
          </w:p>
        </w:tc>
        <w:tc>
          <w:tcPr>
            <w:tcW w:w="4695"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Плата за технологическое присоединение газоиспользующего оборудования определяется Постановлениями комитета государственного регулирования тарифов Саратовской области №67/34 от 29.12.2015 г. и  № 67/32  от  29.12.2015г.</w:t>
            </w:r>
          </w:p>
        </w:tc>
      </w:tr>
    </w:tbl>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5. 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(для физических лиц);</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документы, подтверждающие внесение задатка.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 Посредством личного обращения по рабочим дням с 08 часов 30 минут до 12 часов 30 минут и с 13 часов 30 минут до 17 часов 30 минут по местному времени, кроме субботы, </w:t>
      </w:r>
      <w:r>
        <w:rPr>
          <w:rFonts w:ascii="Arial" w:hAnsi="Arial" w:cs="Arial"/>
          <w:color w:val="333333"/>
          <w:sz w:val="21"/>
          <w:szCs w:val="21"/>
        </w:rPr>
        <w:lastRenderedPageBreak/>
        <w:t>воскресенья и праздничных дней по адресу: г. Энгельс,                      ул. Театральная, д. 1 «А», 2 этаж, кабинет № 28. Контактный телефон: 56- 88- 09;</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Посредством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5" w:history="1">
        <w:r>
          <w:rPr>
            <w:rStyle w:val="a4"/>
            <w:rFonts w:ascii="Arial" w:hAnsi="Arial" w:cs="Arial"/>
            <w:color w:val="0088CC"/>
            <w:sz w:val="21"/>
            <w:szCs w:val="21"/>
          </w:rPr>
          <w:t>uzp_engels@mail.ru</w:t>
        </w:r>
      </w:hyperlink>
      <w:r>
        <w:rPr>
          <w:rFonts w:ascii="Arial" w:hAnsi="Arial" w:cs="Arial"/>
          <w:color w:val="333333"/>
          <w:sz w:val="21"/>
          <w:szCs w:val="21"/>
        </w:rPr>
        <w:t>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 д. 1 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«20» января 2017 года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«16» февраля 2017 года.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16A04" w:rsidRDefault="00B16A04" w:rsidP="00B16A0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16A04" w:rsidRDefault="00B16A04" w:rsidP="00B16A0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Форма  заявки  на  участие  в аукционе по продаже права на заключение договора аренды земельного участка: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Председателю  комитета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земельным ресурсам</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администрации Энгельсского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муниципального района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С.А. Демину</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B16A04" w:rsidRDefault="00B16A04" w:rsidP="00B16A0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ЗАЯВКА НА УЧАСТИЕ В АУКЦИОНЕ</w:t>
      </w:r>
    </w:p>
    <w:p w:rsidR="00B16A04" w:rsidRDefault="00B16A04" w:rsidP="00B16A0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извещение о проведении которого  20 января 2017 года размещено на официальном сайте Российской Федерации о проведении торгов www.torgi.gov.ru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r>
        <w:rPr>
          <w:rFonts w:ascii="Arial" w:hAnsi="Arial" w:cs="Arial"/>
          <w:color w:val="333333"/>
          <w:sz w:val="21"/>
          <w:szCs w:val="21"/>
        </w:rPr>
        <w:t>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Заявитель</w:t>
      </w:r>
      <w:r>
        <w:rPr>
          <w:rFonts w:ascii="Arial" w:hAnsi="Arial" w:cs="Arial"/>
          <w:color w:val="333333"/>
          <w:sz w:val="21"/>
          <w:szCs w:val="21"/>
        </w:rPr>
        <w:t> 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_____________________________________________________________________________________________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B16A04" w:rsidRDefault="00B16A04" w:rsidP="00B16A0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действующего на основании____________________________________________________________________</w:t>
      </w:r>
    </w:p>
    <w:p w:rsidR="00B16A04" w:rsidRDefault="00B16A04" w:rsidP="00B16A0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 корпус______________________, квартира 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______________, поселок __________, ст. ______________, улица 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 корпус______________________, квартира 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адрес электронной почты 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Для заполнения  представителем   физического или юридического лица: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w:t>
      </w:r>
    </w:p>
    <w:p w:rsidR="00B16A04" w:rsidRDefault="00B16A04" w:rsidP="00B16A0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(Ф.И.О. полностью)</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дата выдачи __________________, код подразделения ______________________________________________.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страна _________________, область _____________________________________, индекс__________, город _________________, район______________________, улица ________________, дом ___________, корпус______________________, квартира 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 область _____________________________________, индекс__________________,город _________________, район______________________, улица ________________, дом ___________, корпус__________________, квартира 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принятии участия _________________________ в аукционе, по  продаже  права  аренды   на    земельный</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дата проведения аукциона)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платы_________________________________. Срок аренды _____________. Размер задатка _______________________________________________________________________________.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Банковские реквизиты для возврата задатка: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Корреспондентский счет № 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201  г.</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0"/>
        <w:gridCol w:w="3365"/>
      </w:tblGrid>
      <w:tr w:rsidR="00B16A04" w:rsidTr="00B16A04">
        <w:tc>
          <w:tcPr>
            <w:tcW w:w="627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Результат предоставления муниципальной услуги прошу выдать:</w:t>
            </w:r>
          </w:p>
        </w:tc>
        <w:tc>
          <w:tcPr>
            <w:tcW w:w="336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jc w:val="center"/>
            </w:pPr>
            <w:r>
              <w:t>Отметить нужное  (знаком V)</w:t>
            </w:r>
          </w:p>
        </w:tc>
      </w:tr>
      <w:tr w:rsidR="00B16A04" w:rsidTr="00B16A04">
        <w:tc>
          <w:tcPr>
            <w:tcW w:w="627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посредством личного обращения</w:t>
            </w:r>
          </w:p>
        </w:tc>
        <w:tc>
          <w:tcPr>
            <w:tcW w:w="336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tc>
      </w:tr>
      <w:tr w:rsidR="00B16A04" w:rsidTr="00B16A04">
        <w:tc>
          <w:tcPr>
            <w:tcW w:w="627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посредством почтового отправления</w:t>
            </w:r>
          </w:p>
        </w:tc>
        <w:tc>
          <w:tcPr>
            <w:tcW w:w="336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tc>
      </w:tr>
      <w:tr w:rsidR="00B16A04" w:rsidTr="00B16A04">
        <w:tc>
          <w:tcPr>
            <w:tcW w:w="627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pPr>
              <w:pStyle w:val="a3"/>
              <w:spacing w:before="0" w:beforeAutospacing="0" w:after="150" w:afterAutospacing="0"/>
            </w:pPr>
            <w:r>
              <w:t>в форме электронного документа на указанный адрес электронной почты</w:t>
            </w:r>
          </w:p>
        </w:tc>
        <w:tc>
          <w:tcPr>
            <w:tcW w:w="3360" w:type="dxa"/>
            <w:tcBorders>
              <w:top w:val="outset" w:sz="6" w:space="0" w:color="auto"/>
              <w:left w:val="outset" w:sz="6" w:space="0" w:color="auto"/>
              <w:bottom w:val="outset" w:sz="6" w:space="0" w:color="auto"/>
              <w:right w:val="outset" w:sz="6" w:space="0" w:color="auto"/>
            </w:tcBorders>
            <w:shd w:val="clear" w:color="auto" w:fill="auto"/>
            <w:hideMark/>
          </w:tcPr>
          <w:p w:rsidR="00B16A04" w:rsidRDefault="00B16A04"/>
        </w:tc>
      </w:tr>
    </w:tbl>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201  г.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6. Размер и порядок внесения задатка участниками аукциона, и возврата им задатка, банковские  реквизиты  счета для  перечисления задатка.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Fonts w:ascii="Arial" w:hAnsi="Arial" w:cs="Arial"/>
          <w:b/>
          <w:bCs/>
          <w:color w:val="333333"/>
          <w:sz w:val="21"/>
          <w:szCs w:val="21"/>
        </w:rPr>
        <w:t>Лоту № 1</w:t>
      </w:r>
      <w:r>
        <w:rPr>
          <w:rFonts w:ascii="Arial" w:hAnsi="Arial" w:cs="Arial"/>
          <w:color w:val="333333"/>
          <w:sz w:val="21"/>
          <w:szCs w:val="21"/>
        </w:rPr>
        <w:t> составляет 6624 руб. 59 коп. (а именно 100% от начальной цены предмета аукциона за земельный участок)</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Задаток вносится единым платежом на текущий счет Организатора аукциона по следующим реквизитам:</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403 028 107 000 050 00002</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РКЦ Энгельс г. Энгельс</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046375000</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B16A04" w:rsidRDefault="00B16A04" w:rsidP="00B16A04">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B16A04" w:rsidRDefault="00B16A04" w:rsidP="00B16A04">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Договор аренды № _________</w:t>
      </w:r>
    </w:p>
    <w:p w:rsidR="00B16A04" w:rsidRDefault="00B16A04" w:rsidP="00B16A04">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г.Энгельс                                                                                                  "__"______________ 20__ г.</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управлению   имуществом   администрации  Энгельсского муниципального района, именуемый  в  дальнейшем  «Арендодатель»,  в  лице председателя  комитета____________________________________________________,</w:t>
      </w:r>
    </w:p>
    <w:p w:rsidR="00B16A04" w:rsidRDefault="00B16A04" w:rsidP="00B16A04">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w:t>
      </w:r>
    </w:p>
    <w:p w:rsidR="00B16A04" w:rsidRDefault="00B16A04" w:rsidP="00B16A04">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B16A04" w:rsidRDefault="00B16A04" w:rsidP="00B16A04">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lastRenderedPageBreak/>
        <w:t>1. Предмет договора</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___________________________________кв. метров из земель __________________________________________________________________________</w:t>
      </w:r>
    </w:p>
    <w:p w:rsidR="00B16A04" w:rsidRDefault="00B16A04" w:rsidP="00B16A04">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(категория земель)</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_______________________________________________________________________*(1)</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Fonts w:ascii="Arial" w:hAnsi="Arial" w:cs="Arial"/>
          <w:i/>
          <w:iCs/>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или</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B16A04" w:rsidRDefault="00B16A04" w:rsidP="00B16A04">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 Арендная плата и порядок ее внесения</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2.1. Ежегодная арендная плата за пользование Земельным участком определяется в размере: ________ руб. ______ коп. (____________ руб. _________коп. в квартал).</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шесть месяцев.</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B16A04" w:rsidRDefault="00B16A04" w:rsidP="00B16A04">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3. Права и обязанности Сторон</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е) требовать возмещения  убытков,  причиненных   ухудшением   качества Земельного участка и экологической обстановки в результате  хозяйственной </w:t>
      </w:r>
      <w:r>
        <w:rPr>
          <w:rFonts w:ascii="Arial" w:hAnsi="Arial" w:cs="Arial"/>
          <w:color w:val="333333"/>
          <w:sz w:val="21"/>
          <w:szCs w:val="21"/>
        </w:rPr>
        <w:lastRenderedPageBreak/>
        <w:t>и   иной   деятельности   Арендатора,   а   также  по   иным  основаниям, предусмотренным законодательством Российской Федерации.</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передать Земельный участок в субаренду, передать свои права и обязанности по договору третьему лицу,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при условии  предварительного   письменного   согласия Арендодателя; *(5)</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или</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передать Земельный участок в субаренду, передать свои права и обязанности по договору третьим лицам,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при условии предварительного письменного уведомления Арендодателя. *(6)</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момента совершения сделки либо  иного  действия  -  о  совершении сделок, а также иных действий, связанных с переходом к третьим лицам прав на   принадлежащие  Арендатору  объекты  недвижимости,  расположенные  на Земельном участке;</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*(7); </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*(8)</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*(9)</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согласия Арендодателя; *(5)</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или</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уведомления Арендодателя.</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Уведомление  должно  содержать сведения о наименовании и месте нахождения юридического лица (ФИО и месте регистрации  физического  лица),  принимающего  права  и  обязанности  по договору аренды (субарендатора), сроке передачи арендных прав по договору третьему лицу (сроке субаренды). *(6)</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 </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B16A04" w:rsidRDefault="00B16A04" w:rsidP="00B16A04">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4. Ответственность сторон</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«ж»-«р»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«ж»-«р»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B16A04" w:rsidRDefault="00B16A04" w:rsidP="00B16A04">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5. Порядок урегулирования споров</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B16A04" w:rsidRDefault="00B16A04" w:rsidP="00B16A04">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6. Изменение, расторжение и прекращение договора</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Договор считается возобновленным на тех же условиях на неопределенный срок в соответствии с правилами, предусмотренными пунктом 2 статьи 621, пунктом 2 статьи 610 </w:t>
      </w:r>
      <w:r>
        <w:rPr>
          <w:rFonts w:ascii="Arial" w:hAnsi="Arial" w:cs="Arial"/>
          <w:color w:val="333333"/>
          <w:sz w:val="21"/>
          <w:szCs w:val="21"/>
        </w:rPr>
        <w:lastRenderedPageBreak/>
        <w:t>Гражданского кодекса РФ, если Арендатор продолжает пользоваться Земельным участком после истечения срока договора при отсутствии возражений со стороны Арендодателя.</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или</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.(*10)</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«ж»-«р» пункта 3.4  настоящего договора;</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B16A04" w:rsidRDefault="00B16A04" w:rsidP="00B16A04">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7. Заключительные положения</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7.6.  В соответствии  с Федеральным законом  от  27.07.2006 года N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w:t>
      </w:r>
      <w:r>
        <w:rPr>
          <w:rFonts w:ascii="Arial" w:hAnsi="Arial" w:cs="Arial"/>
          <w:color w:val="333333"/>
          <w:sz w:val="21"/>
          <w:szCs w:val="21"/>
        </w:rPr>
        <w:lastRenderedPageBreak/>
        <w:t>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*(11)</w:t>
      </w:r>
    </w:p>
    <w:p w:rsidR="00B16A04" w:rsidRDefault="00B16A04" w:rsidP="00B16A04">
      <w:pPr>
        <w:pStyle w:val="a2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8. Реквизиты сторон</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управлению   имуществом   администрации  Энгельсского муниципального района</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Коммунистическая, 55</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56-82-14,55-95-88</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B16A04" w:rsidRDefault="00B16A04" w:rsidP="00B16A0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B16A04" w:rsidRDefault="00B16A04" w:rsidP="00B16A0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Подписи сторон:</w:t>
      </w:r>
    </w:p>
    <w:p w:rsidR="00B16A04" w:rsidRDefault="00B16A04" w:rsidP="00B16A0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управлению                       _________________________________         </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имуществом администрации Энгельсского                             </w:t>
      </w:r>
      <w:r>
        <w:rPr>
          <w:rFonts w:ascii="Arial" w:hAnsi="Arial" w:cs="Arial"/>
          <w:color w:val="333333"/>
          <w:sz w:val="16"/>
          <w:szCs w:val="16"/>
          <w:vertAlign w:val="superscript"/>
        </w:rPr>
        <w:t>должность</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w:t>
      </w:r>
      <w:r>
        <w:rPr>
          <w:rFonts w:ascii="Arial" w:hAnsi="Arial" w:cs="Arial"/>
          <w:color w:val="333333"/>
          <w:sz w:val="21"/>
          <w:szCs w:val="21"/>
        </w:rPr>
        <w:softHyphen/>
      </w:r>
      <w:r>
        <w:rPr>
          <w:rFonts w:ascii="Arial" w:hAnsi="Arial" w:cs="Arial"/>
          <w:color w:val="333333"/>
          <w:sz w:val="21"/>
          <w:szCs w:val="21"/>
        </w:rPr>
        <w:softHyphen/>
        <w:t>_</w:t>
      </w:r>
    </w:p>
    <w:p w:rsidR="00B16A04" w:rsidRDefault="00B16A04" w:rsidP="00B16A04">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B16A04" w:rsidRDefault="00B16A04" w:rsidP="00B16A04">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B16A04" w:rsidRDefault="00B16A04" w:rsidP="00B16A04">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B16A04" w:rsidRDefault="00B16A04" w:rsidP="00B16A04">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B16A04" w:rsidRDefault="00B16A04" w:rsidP="00B16A04">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в договорах, заключаемых на срок  не более чем  пять лет;</w:t>
      </w:r>
    </w:p>
    <w:p w:rsidR="00B16A04" w:rsidRDefault="00B16A04" w:rsidP="00B16A04">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договорах, заключаемых на срок  более чем пять  лет;</w:t>
      </w:r>
    </w:p>
    <w:p w:rsidR="00B16A04" w:rsidRDefault="00B16A04" w:rsidP="00B16A04">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*(7) предусматривается для Арендатора - юридического лица;</w:t>
      </w:r>
    </w:p>
    <w:p w:rsidR="00B16A04" w:rsidRDefault="00B16A04" w:rsidP="00B16A04">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отношении земельного участка, расположенного в границах береговой полосы водного объекта общего пользования;</w:t>
      </w:r>
    </w:p>
    <w:p w:rsidR="00B16A04" w:rsidRDefault="00B16A04" w:rsidP="00B16A04">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B16A04" w:rsidRDefault="00B16A04" w:rsidP="00B16A04">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*(10) предусматривается в договоре, заключаемом для ведения садоводства или дачного хозяйства;</w:t>
      </w:r>
    </w:p>
    <w:p w:rsidR="00B16A04" w:rsidRDefault="00B16A04" w:rsidP="00B16A04">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*(11) предусматривается в договоре, заключаемом с физическим лицом,  индивидуальным предпринимателем</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B16A04" w:rsidRDefault="00B16A04" w:rsidP="00B16A0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Акт приема-передачи земельного участка</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 Энгельс "___"_________________ г.</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N _________ земельного участка, заключаемого по результатам аукциона между  комитетом  по  управлению  имуществом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B16A04" w:rsidRDefault="00B16A04" w:rsidP="00B16A04">
      <w:pPr>
        <w:pStyle w:val="a2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управлению имуществом                                                                      ______________________________</w:t>
      </w:r>
    </w:p>
    <w:p w:rsidR="00B16A04" w:rsidRPr="00B16A04" w:rsidRDefault="00B16A04" w:rsidP="00B16A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bookmarkStart w:id="0" w:name="_GoBack"/>
      <w:bookmarkEnd w:id="0"/>
    </w:p>
    <w:p w:rsidR="00FA50CF" w:rsidRDefault="00FA50CF"/>
    <w:sectPr w:rsidR="00FA5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3189"/>
    <w:multiLevelType w:val="multilevel"/>
    <w:tmpl w:val="4778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02B37"/>
    <w:multiLevelType w:val="multilevel"/>
    <w:tmpl w:val="28EE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04"/>
    <w:rsid w:val="00B16A04"/>
    <w:rsid w:val="00FA5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1DDE"/>
  <w15:chartTrackingRefBased/>
  <w15:docId w15:val="{41B03E6D-859D-476F-BE19-736B68CF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16A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16A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B16A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A0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B16A0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B16A04"/>
    <w:rPr>
      <w:rFonts w:asciiTheme="majorHAnsi" w:eastAsiaTheme="majorEastAsia" w:hAnsiTheme="majorHAnsi" w:cstheme="majorBidi"/>
      <w:i/>
      <w:iCs/>
      <w:color w:val="2E74B5" w:themeColor="accent1" w:themeShade="BF"/>
    </w:rPr>
  </w:style>
  <w:style w:type="paragraph" w:styleId="a3">
    <w:name w:val="Normal (Web)"/>
    <w:basedOn w:val="a"/>
    <w:uiPriority w:val="99"/>
    <w:unhideWhenUsed/>
    <w:rsid w:val="00B16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6A04"/>
    <w:rPr>
      <w:color w:val="0000FF"/>
      <w:u w:val="single"/>
    </w:rPr>
  </w:style>
  <w:style w:type="paragraph" w:customStyle="1" w:styleId="consplusnormal">
    <w:name w:val="consplusnormal"/>
    <w:basedOn w:val="a"/>
    <w:rsid w:val="00B16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B16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parator">
    <w:name w:val="separator"/>
    <w:basedOn w:val="a0"/>
    <w:rsid w:val="00B16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013784">
      <w:bodyDiv w:val="1"/>
      <w:marLeft w:val="0"/>
      <w:marRight w:val="0"/>
      <w:marTop w:val="0"/>
      <w:marBottom w:val="0"/>
      <w:divBdr>
        <w:top w:val="none" w:sz="0" w:space="0" w:color="auto"/>
        <w:left w:val="none" w:sz="0" w:space="0" w:color="auto"/>
        <w:bottom w:val="none" w:sz="0" w:space="0" w:color="auto"/>
        <w:right w:val="none" w:sz="0" w:space="0" w:color="auto"/>
      </w:divBdr>
    </w:div>
    <w:div w:id="2107462297">
      <w:bodyDiv w:val="1"/>
      <w:marLeft w:val="0"/>
      <w:marRight w:val="0"/>
      <w:marTop w:val="0"/>
      <w:marBottom w:val="0"/>
      <w:divBdr>
        <w:top w:val="none" w:sz="0" w:space="0" w:color="auto"/>
        <w:left w:val="none" w:sz="0" w:space="0" w:color="auto"/>
        <w:bottom w:val="none" w:sz="0" w:space="0" w:color="auto"/>
        <w:right w:val="none" w:sz="0" w:space="0" w:color="auto"/>
      </w:divBdr>
      <w:divsChild>
        <w:div w:id="570312586">
          <w:marLeft w:val="0"/>
          <w:marRight w:val="0"/>
          <w:marTop w:val="0"/>
          <w:marBottom w:val="0"/>
          <w:divBdr>
            <w:top w:val="none" w:sz="0" w:space="0" w:color="auto"/>
            <w:left w:val="none" w:sz="0" w:space="0" w:color="auto"/>
            <w:bottom w:val="none" w:sz="0" w:space="0" w:color="auto"/>
            <w:right w:val="none" w:sz="0" w:space="0" w:color="auto"/>
          </w:divBdr>
          <w:divsChild>
            <w:div w:id="1460106416">
              <w:marLeft w:val="0"/>
              <w:marRight w:val="0"/>
              <w:marTop w:val="0"/>
              <w:marBottom w:val="0"/>
              <w:divBdr>
                <w:top w:val="none" w:sz="0" w:space="0" w:color="auto"/>
                <w:left w:val="none" w:sz="0" w:space="0" w:color="auto"/>
                <w:bottom w:val="none" w:sz="0" w:space="0" w:color="auto"/>
                <w:right w:val="none" w:sz="0" w:space="0" w:color="auto"/>
              </w:divBdr>
              <w:divsChild>
                <w:div w:id="804010844">
                  <w:marLeft w:val="0"/>
                  <w:marRight w:val="0"/>
                  <w:marTop w:val="0"/>
                  <w:marBottom w:val="0"/>
                  <w:divBdr>
                    <w:top w:val="none" w:sz="0" w:space="0" w:color="auto"/>
                    <w:left w:val="none" w:sz="0" w:space="0" w:color="auto"/>
                    <w:bottom w:val="none" w:sz="0" w:space="0" w:color="auto"/>
                    <w:right w:val="none" w:sz="0" w:space="0" w:color="auto"/>
                  </w:divBdr>
                  <w:divsChild>
                    <w:div w:id="177622709">
                      <w:marLeft w:val="450"/>
                      <w:marRight w:val="0"/>
                      <w:marTop w:val="0"/>
                      <w:marBottom w:val="0"/>
                      <w:divBdr>
                        <w:top w:val="none" w:sz="0" w:space="0" w:color="auto"/>
                        <w:left w:val="none" w:sz="0" w:space="0" w:color="auto"/>
                        <w:bottom w:val="none" w:sz="0" w:space="0" w:color="auto"/>
                        <w:right w:val="none" w:sz="0" w:space="0" w:color="auto"/>
                      </w:divBdr>
                      <w:divsChild>
                        <w:div w:id="844629566">
                          <w:marLeft w:val="0"/>
                          <w:marRight w:val="0"/>
                          <w:marTop w:val="0"/>
                          <w:marBottom w:val="0"/>
                          <w:divBdr>
                            <w:top w:val="none" w:sz="0" w:space="0" w:color="auto"/>
                            <w:left w:val="none" w:sz="0" w:space="0" w:color="auto"/>
                            <w:bottom w:val="none" w:sz="0" w:space="0" w:color="auto"/>
                            <w:right w:val="none" w:sz="0" w:space="0" w:color="auto"/>
                          </w:divBdr>
                          <w:divsChild>
                            <w:div w:id="449515823">
                              <w:marLeft w:val="0"/>
                              <w:marRight w:val="0"/>
                              <w:marTop w:val="0"/>
                              <w:marBottom w:val="0"/>
                              <w:divBdr>
                                <w:top w:val="none" w:sz="0" w:space="0" w:color="auto"/>
                                <w:left w:val="none" w:sz="0" w:space="0" w:color="auto"/>
                                <w:bottom w:val="none" w:sz="0" w:space="0" w:color="auto"/>
                                <w:right w:val="none" w:sz="0" w:space="0" w:color="auto"/>
                              </w:divBdr>
                              <w:divsChild>
                                <w:div w:id="12028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1102">
                      <w:marLeft w:val="450"/>
                      <w:marRight w:val="0"/>
                      <w:marTop w:val="0"/>
                      <w:marBottom w:val="0"/>
                      <w:divBdr>
                        <w:top w:val="none" w:sz="0" w:space="0" w:color="auto"/>
                        <w:left w:val="none" w:sz="0" w:space="0" w:color="auto"/>
                        <w:bottom w:val="none" w:sz="0" w:space="0" w:color="auto"/>
                        <w:right w:val="none" w:sz="0" w:space="0" w:color="auto"/>
                      </w:divBdr>
                      <w:divsChild>
                        <w:div w:id="464085205">
                          <w:marLeft w:val="0"/>
                          <w:marRight w:val="0"/>
                          <w:marTop w:val="0"/>
                          <w:marBottom w:val="0"/>
                          <w:divBdr>
                            <w:top w:val="none" w:sz="0" w:space="0" w:color="auto"/>
                            <w:left w:val="none" w:sz="0" w:space="0" w:color="auto"/>
                            <w:bottom w:val="none" w:sz="0" w:space="0" w:color="auto"/>
                            <w:right w:val="none" w:sz="0" w:space="0" w:color="auto"/>
                          </w:divBdr>
                          <w:divsChild>
                            <w:div w:id="377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28383">
          <w:marLeft w:val="0"/>
          <w:marRight w:val="0"/>
          <w:marTop w:val="0"/>
          <w:marBottom w:val="0"/>
          <w:divBdr>
            <w:top w:val="single" w:sz="6" w:space="19" w:color="999999"/>
            <w:left w:val="none" w:sz="0" w:space="0" w:color="auto"/>
            <w:bottom w:val="none" w:sz="0" w:space="0" w:color="auto"/>
            <w:right w:val="none" w:sz="0" w:space="0" w:color="auto"/>
          </w:divBdr>
          <w:divsChild>
            <w:div w:id="1003126547">
              <w:marLeft w:val="0"/>
              <w:marRight w:val="0"/>
              <w:marTop w:val="0"/>
              <w:marBottom w:val="0"/>
              <w:divBdr>
                <w:top w:val="none" w:sz="0" w:space="0" w:color="auto"/>
                <w:left w:val="none" w:sz="0" w:space="0" w:color="auto"/>
                <w:bottom w:val="none" w:sz="0" w:space="0" w:color="auto"/>
                <w:right w:val="none" w:sz="0" w:space="0" w:color="auto"/>
              </w:divBdr>
              <w:divsChild>
                <w:div w:id="3666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zp_engel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7465</Words>
  <Characters>42551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2024-02-13T06:57:00Z</dcterms:created>
  <dcterms:modified xsi:type="dcterms:W3CDTF">2024-02-13T06:58:00Z</dcterms:modified>
</cp:coreProperties>
</file>