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5F" w:rsidRDefault="0087465F" w:rsidP="0087465F">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87465F">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земельного участка: </w:t>
      </w:r>
      <w:bookmarkStart w:id="0" w:name="_GoBack"/>
      <w:r w:rsidRPr="0087465F">
        <w:rPr>
          <w:rFonts w:ascii="Arial" w:eastAsia="Times New Roman" w:hAnsi="Arial" w:cs="Arial"/>
          <w:b/>
          <w:bCs/>
          <w:color w:val="333333"/>
          <w:kern w:val="36"/>
          <w:sz w:val="24"/>
          <w:szCs w:val="24"/>
          <w:lang w:eastAsia="ru-RU"/>
        </w:rPr>
        <w:t>АО Лебедевское, на юго-восток от пос. Лощинный</w:t>
      </w:r>
      <w:bookmarkEnd w:id="0"/>
    </w:p>
    <w:p w:rsidR="0087465F" w:rsidRDefault="0087465F" w:rsidP="0087465F">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 Энгельсский м.р-н, Красноярское муниципальное образование, АО Лебедевское, на юго-восток от пос. Лощинный</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1 554 391</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64:38:000000:13734</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«Выращивание зерновых и иных сельскохозяйственных культур»</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сельскохозяйственного назначения»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«11» февраля 2022г. до 17 часов 30 минут по местному «15» марта 2022г.</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18 марта 2022 года,</w:t>
      </w:r>
      <w:r>
        <w:rPr>
          <w:rFonts w:ascii="Arial" w:hAnsi="Arial" w:cs="Arial"/>
          <w:color w:val="333333"/>
          <w:sz w:val="21"/>
          <w:szCs w:val="21"/>
        </w:rPr>
        <w:br/>
        <w:t>09 часов 00 минут, г. Энгельс, пл. Ленина, д.30, 1 этаж, зал заседаний.</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892" w:rsidRDefault="00562892" w:rsidP="00562892">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_____________________О.Н.Журило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«11» февраля 2022 г.</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562892" w:rsidRDefault="00562892" w:rsidP="00562892">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«09» декабря 2021 года № 4567.</w:t>
      </w:r>
    </w:p>
    <w:p w:rsidR="00562892" w:rsidRDefault="00562892" w:rsidP="00562892">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18» марта 2022 г. в 9 часов 00 минут по местному времени по адресу: г. Энгельс, пл. Ленина, д. 30, 1 этаж, зал заседаний.</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5"/>
        <w:gridCol w:w="4700"/>
      </w:tblGrid>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 Энгельсский м.р-н, Красноярское муниципальное образование, АО Лебедевское, на юго-восток от пос. Лощинный</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1554391</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64:38:000000:13734</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Выращивание зерновых и иных сельскохозяйственных культур</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сельскохозяйственного назначения</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531 000 руб.00 коп</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15 930 руб. 00 коп.</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 лет</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562892" w:rsidRDefault="0056289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531 000 руб. 00 коп</w:t>
            </w:r>
          </w:p>
        </w:tc>
      </w:tr>
    </w:tbl>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Правил землепользования и застройки Новопушкинского муниципального образования Энгельсского муниципального района Саратовской области земельный участок расположен в территориальной зоне сельскохозяйственных угодий (СХ-3).</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с особыми условиями использования территории,  границ территорий объектов культурного наследия населенного пункта часть территории испрашиваемого земельного участка находится в границах приаэродромной территории аэродрома Саратов (Центральный).</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испрашиваемый земельный участок находится в зоне орашаемого земледелия.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со Схемой территориального планирования</w:t>
      </w:r>
      <w:r>
        <w:rPr>
          <w:rFonts w:ascii="Arial" w:hAnsi="Arial" w:cs="Arial"/>
          <w:color w:val="333333"/>
          <w:sz w:val="21"/>
          <w:szCs w:val="21"/>
        </w:rPr>
        <w:t> </w:t>
      </w:r>
      <w:r>
        <w:rPr>
          <w:rStyle w:val="a5"/>
          <w:rFonts w:ascii="Arial" w:hAnsi="Arial" w:cs="Arial"/>
          <w:color w:val="333333"/>
          <w:sz w:val="21"/>
          <w:szCs w:val="21"/>
        </w:rPr>
        <w:t>Энгельсского муниципального района Саратовской области территория испрашиваемого земельного участка находится в зоне орошаемого земледелия, ЛЭП-110 кВ.</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сведений содержащихся в Государственном Кадастре Недвижимости и опубликованных в справочно-информационном ресурсе «Публичной кадастровой карты Федеральной службы государственной регистрации, кадастра и картографии (Росреестр)» часть территории испрашиваемого земельного участка расположена в охранной зоне с особыми условиями (Охранная зона объекта: Сооружение электросетевого комплекса - высоковольтная линия 220 КВ "Красный Яр-Пушкино" в границах Энгельсского муниципального района Саратовской области). В охранной зоне инженерных коммуникаций (Охранная зона объекта электросетевого хозяйства: высоковольтной линии 110 КВ "Пушкино-Наливная", учетный номер 64.33.2.70, в части «Реконструкция участков ВЛ-110 кВ "Пушкино-Наливная". Вынос из зоны затопления», класс напряжения 110 кВ, длина 2220 м, одноцепная, воздушная линия, провод изолированный, расположенная: Саратовская область, Энгельсский район, Советский район).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участия в аукционе заявитель представляет в установленной в извещении о проведении аукциона срок следующие  документы:</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«11» февраля 2022 года.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«15» марта 2022 года.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«11» февраля 2022 г.  размещено на официальном сайте Российской Федерации о проведении торгов www.torgi.gov.ru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(кем, когда выдан документ)</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дата проведения аукциона)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ИНН_________________________________________________________________________________________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562892" w:rsidRDefault="00562892">
            <w:pPr>
              <w:rPr>
                <w:rFonts w:ascii="Arial" w:hAnsi="Arial" w:cs="Arial"/>
                <w:color w:val="333333"/>
                <w:sz w:val="21"/>
                <w:szCs w:val="21"/>
              </w:rPr>
            </w:pPr>
            <w:r>
              <w:rPr>
                <w:rFonts w:ascii="Arial" w:hAnsi="Arial" w:cs="Arial"/>
                <w:color w:val="333333"/>
                <w:sz w:val="21"/>
                <w:szCs w:val="21"/>
              </w:rPr>
              <w:t> </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562892" w:rsidRDefault="00562892">
            <w:pPr>
              <w:rPr>
                <w:rFonts w:ascii="Arial" w:hAnsi="Arial" w:cs="Arial"/>
                <w:color w:val="333333"/>
                <w:sz w:val="21"/>
                <w:szCs w:val="21"/>
              </w:rPr>
            </w:pPr>
            <w:r>
              <w:rPr>
                <w:rFonts w:ascii="Arial" w:hAnsi="Arial" w:cs="Arial"/>
                <w:color w:val="333333"/>
                <w:sz w:val="21"/>
                <w:szCs w:val="21"/>
              </w:rPr>
              <w:t> </w:t>
            </w:r>
          </w:p>
        </w:tc>
      </w:tr>
      <w:tr w:rsidR="00562892" w:rsidTr="00562892">
        <w:tc>
          <w:tcPr>
            <w:tcW w:w="0" w:type="auto"/>
            <w:shd w:val="clear" w:color="auto" w:fill="FFFFFF"/>
            <w:vAlign w:val="center"/>
            <w:hideMark/>
          </w:tcPr>
          <w:p w:rsidR="00562892" w:rsidRDefault="005628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562892" w:rsidRDefault="00562892">
            <w:pPr>
              <w:rPr>
                <w:rFonts w:ascii="Arial" w:hAnsi="Arial" w:cs="Arial"/>
                <w:color w:val="333333"/>
                <w:sz w:val="21"/>
                <w:szCs w:val="21"/>
              </w:rPr>
            </w:pPr>
            <w:r>
              <w:rPr>
                <w:rFonts w:ascii="Arial" w:hAnsi="Arial" w:cs="Arial"/>
                <w:color w:val="333333"/>
                <w:sz w:val="21"/>
                <w:szCs w:val="21"/>
              </w:rPr>
              <w:t> </w:t>
            </w:r>
          </w:p>
        </w:tc>
      </w:tr>
    </w:tbl>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562892" w:rsidRDefault="00562892" w:rsidP="00562892">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531 000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Комитет финансов администрации Энгельсского муниципального района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lastRenderedPageBreak/>
        <w:t>(реквизиты документа, подтверждающие полномочия на осуществление действий по заключению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562892" w:rsidRDefault="00562892" w:rsidP="00562892">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w:t>
      </w:r>
      <w:r>
        <w:rPr>
          <w:rFonts w:ascii="Arial" w:hAnsi="Arial" w:cs="Arial"/>
          <w:color w:val="333333"/>
          <w:sz w:val="21"/>
          <w:szCs w:val="21"/>
        </w:rPr>
        <w:lastRenderedPageBreak/>
        <w:t>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562892" w:rsidRDefault="00562892" w:rsidP="00562892">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562892" w:rsidRDefault="00562892" w:rsidP="00562892">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w:t>
      </w:r>
      <w:r>
        <w:rPr>
          <w:rFonts w:ascii="Arial" w:hAnsi="Arial" w:cs="Arial"/>
          <w:color w:val="333333"/>
          <w:sz w:val="21"/>
          <w:szCs w:val="21"/>
        </w:rPr>
        <w:lastRenderedPageBreak/>
        <w:t>использованием, градостроительным регламентом и целью использования, предусмотренными в пункте 1.1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562892" w:rsidRDefault="00562892" w:rsidP="00562892">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4.3. В случае повторного нарушения обязательств, предусмотренных подпунктами «б»-«д», «ж»-«п» пункта 3.4 договора, а также неустранения нарушения таких обязательств в </w:t>
      </w:r>
      <w:r>
        <w:rPr>
          <w:rFonts w:ascii="Arial" w:hAnsi="Arial" w:cs="Arial"/>
          <w:color w:val="333333"/>
          <w:sz w:val="21"/>
          <w:szCs w:val="21"/>
        </w:rPr>
        <w:lastRenderedPageBreak/>
        <w:t>срок, указанный в извещении (претензии) Арендодателя, штраф, предусмотренный пунктом 4.2 настоящего договора, взимается в двойном размере.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62892" w:rsidRDefault="00562892" w:rsidP="00562892">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562892" w:rsidRDefault="00562892" w:rsidP="00562892">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562892" w:rsidRDefault="00562892" w:rsidP="00562892">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Заключительные положения</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562892" w:rsidRDefault="00562892" w:rsidP="00562892">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562892" w:rsidRDefault="00562892" w:rsidP="0056289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892" w:rsidRDefault="00562892" w:rsidP="00562892">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057275"/>
            <wp:effectExtent l="0" t="0" r="0" b="9525"/>
            <wp:docPr id="1" name="Рисунок 1" descr=" 11.02.2022">
              <a:hlinkClick xmlns:a="http://schemas.openxmlformats.org/drawingml/2006/main" r:id="rId9" tooltip="&quot;Извещение о проведении аукциона на право заключения договора аренды земельного участка: АО Лебедевское, на юго-восток от пос. Лощинны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1.02.2022">
                      <a:hlinkClick r:id="rId9" tooltip="&quot;Извещение о проведении аукциона на право заключения договора аренды земельного участка: АО Лебедевское, на юго-восток от пос. Лощинный&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57275"/>
                    </a:xfrm>
                    <a:prstGeom prst="rect">
                      <a:avLst/>
                    </a:prstGeom>
                    <a:noFill/>
                    <a:ln>
                      <a:noFill/>
                    </a:ln>
                  </pic:spPr>
                </pic:pic>
              </a:graphicData>
            </a:graphic>
          </wp:inline>
        </w:drawing>
      </w:r>
    </w:p>
    <w:p w:rsidR="0087465F" w:rsidRPr="0087465F" w:rsidRDefault="0087465F" w:rsidP="0087465F">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1C152F" w:rsidRDefault="001C152F"/>
    <w:sectPr w:rsidR="001C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91A"/>
    <w:multiLevelType w:val="multilevel"/>
    <w:tmpl w:val="3E524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422E6"/>
    <w:multiLevelType w:val="multilevel"/>
    <w:tmpl w:val="0B1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975E0"/>
    <w:multiLevelType w:val="multilevel"/>
    <w:tmpl w:val="B192A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6D50"/>
    <w:multiLevelType w:val="multilevel"/>
    <w:tmpl w:val="C37E6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8D7E28"/>
    <w:multiLevelType w:val="multilevel"/>
    <w:tmpl w:val="3642C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0F7BF0"/>
    <w:multiLevelType w:val="multilevel"/>
    <w:tmpl w:val="D324C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A748F"/>
    <w:multiLevelType w:val="multilevel"/>
    <w:tmpl w:val="E406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745264"/>
    <w:multiLevelType w:val="multilevel"/>
    <w:tmpl w:val="079E7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85634"/>
    <w:multiLevelType w:val="multilevel"/>
    <w:tmpl w:val="9EC0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661FF7"/>
    <w:multiLevelType w:val="multilevel"/>
    <w:tmpl w:val="F71EE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1E39CD"/>
    <w:multiLevelType w:val="multilevel"/>
    <w:tmpl w:val="37844F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50BA4"/>
    <w:multiLevelType w:val="multilevel"/>
    <w:tmpl w:val="89260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103384"/>
    <w:multiLevelType w:val="multilevel"/>
    <w:tmpl w:val="24BA7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5622B6"/>
    <w:multiLevelType w:val="multilevel"/>
    <w:tmpl w:val="A9140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0"/>
  </w:num>
  <w:num w:numId="4">
    <w:abstractNumId w:val="5"/>
  </w:num>
  <w:num w:numId="5">
    <w:abstractNumId w:val="10"/>
  </w:num>
  <w:num w:numId="6">
    <w:abstractNumId w:val="8"/>
  </w:num>
  <w:num w:numId="7">
    <w:abstractNumId w:val="7"/>
  </w:num>
  <w:num w:numId="8">
    <w:abstractNumId w:val="12"/>
  </w:num>
  <w:num w:numId="9">
    <w:abstractNumId w:val="9"/>
  </w:num>
  <w:num w:numId="10">
    <w:abstractNumId w:val="2"/>
  </w:num>
  <w:num w:numId="11">
    <w:abstractNumId w:val="4"/>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F"/>
    <w:rsid w:val="001C152F"/>
    <w:rsid w:val="00562892"/>
    <w:rsid w:val="008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CB4AC-412F-4DBE-BC7F-E92C38E8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4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28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5628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6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62892"/>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562892"/>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562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2892"/>
    <w:rPr>
      <w:color w:val="0000FF"/>
      <w:u w:val="single"/>
    </w:rPr>
  </w:style>
  <w:style w:type="character" w:styleId="a5">
    <w:name w:val="Strong"/>
    <w:basedOn w:val="a0"/>
    <w:uiPriority w:val="22"/>
    <w:qFormat/>
    <w:rsid w:val="00562892"/>
    <w:rPr>
      <w:b/>
      <w:bCs/>
    </w:rPr>
  </w:style>
  <w:style w:type="character" w:styleId="a6">
    <w:name w:val="Emphasis"/>
    <w:basedOn w:val="a0"/>
    <w:uiPriority w:val="20"/>
    <w:qFormat/>
    <w:rsid w:val="00562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13121">
      <w:bodyDiv w:val="1"/>
      <w:marLeft w:val="0"/>
      <w:marRight w:val="0"/>
      <w:marTop w:val="0"/>
      <w:marBottom w:val="0"/>
      <w:divBdr>
        <w:top w:val="none" w:sz="0" w:space="0" w:color="auto"/>
        <w:left w:val="none" w:sz="0" w:space="0" w:color="auto"/>
        <w:bottom w:val="none" w:sz="0" w:space="0" w:color="auto"/>
        <w:right w:val="none" w:sz="0" w:space="0" w:color="auto"/>
      </w:divBdr>
    </w:div>
    <w:div w:id="6199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11.02.20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7057</Words>
  <Characters>40229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2024-02-15T06:12:00Z</dcterms:created>
  <dcterms:modified xsi:type="dcterms:W3CDTF">2024-02-15T06:14:00Z</dcterms:modified>
</cp:coreProperties>
</file>