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АДМИНИСТРАЦИЯ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от 28.02.2022 года                                                                                               №49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 на территории Новопушкинского муниципального образования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 xml:space="preserve">           Во исполнение Федерального закона от 31 июля 2020 г. № 248-ФЗ «О государственном контроле (надзоре) и муниципальном контроле в Российской Федерации»,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</w:r>
      <w:r w:rsidRPr="00EC739E">
        <w:rPr>
          <w:rFonts w:ascii="Arial" w:eastAsia="Times New Roman" w:hAnsi="Arial" w:cs="Arial"/>
          <w:color w:val="333333"/>
          <w:sz w:val="30"/>
          <w:szCs w:val="30"/>
        </w:rPr>
        <w:lastRenderedPageBreak/>
        <w:t>обязательного применения проверочных листов", администрация Новопушкинского муниципального образования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EC739E" w:rsidRPr="00EC739E" w:rsidRDefault="00EC739E" w:rsidP="00EC7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Утвердить прилагаемую </w:t>
      </w:r>
      <w:hyperlink r:id="rId6" w:history="1">
        <w:r w:rsidRPr="00EC739E">
          <w:rPr>
            <w:rFonts w:ascii="Arial" w:eastAsia="Times New Roman" w:hAnsi="Arial" w:cs="Arial"/>
            <w:color w:val="0088CC"/>
            <w:sz w:val="30"/>
          </w:rPr>
          <w:t>форму</w:t>
        </w:r>
      </w:hyperlink>
      <w:r w:rsidRPr="00EC739E">
        <w:rPr>
          <w:rFonts w:ascii="Arial" w:eastAsia="Times New Roman" w:hAnsi="Arial" w:cs="Arial"/>
          <w:color w:val="333333"/>
          <w:sz w:val="30"/>
          <w:szCs w:val="30"/>
        </w:rPr>
        <w:t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Новопушкинского муниципального образования.</w:t>
      </w:r>
    </w:p>
    <w:p w:rsidR="00EC739E" w:rsidRPr="00EC739E" w:rsidRDefault="00EC739E" w:rsidP="00EC7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 01.03.2022 года.</w:t>
      </w:r>
    </w:p>
    <w:p w:rsidR="00EC739E" w:rsidRPr="00EC739E" w:rsidRDefault="00EC739E" w:rsidP="00EC7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официальному опубликованию (обнародованию).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Глава Новопушкинского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муниципального образования                                                         О.Г. Бубнова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администрации Новопушкинского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от 28.02.2022 года №49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ФОРМА ПРОВЕРОЧНОГО ЛИСТА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 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МУНИЦИПАЛЬНЫЙ</w:t>
      </w:r>
      <w:r w:rsidRPr="00EC739E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C739E">
        <w:rPr>
          <w:rFonts w:ascii="Arial" w:eastAsia="Times New Roman" w:hAnsi="Arial" w:cs="Arial"/>
          <w:b/>
          <w:bCs/>
          <w:color w:val="333333"/>
          <w:sz w:val="30"/>
        </w:rPr>
        <w:t>КОНТРОЛЬ НА АВТОМОБИЛЬНОМ ТРАНСПОРТЕ, ГОРОДСКОМ НАЗЕМНОМ ЭЛЕКРИЧЕСКОМ ТРАНСПОРТЕ И В ДОРОЖНОМ ХОЗЯЙСТВЕ НА ТЕРРИТОРИИ НОВОПУШКИНСКОГО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9295"/>
      </w:tblGrid>
      <w:tr w:rsidR="00EC739E" w:rsidRPr="00EC739E" w:rsidTr="00EC739E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5"/>
            </w:tblGrid>
            <w:tr w:rsidR="00EC739E" w:rsidRPr="00EC739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C739E" w:rsidRPr="00EC739E" w:rsidRDefault="00EC739E" w:rsidP="00EC739E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QR-код, предусмотренный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      </w:r>
                </w:p>
              </w:tc>
            </w:tr>
          </w:tbl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C739E" w:rsidRPr="00EC739E" w:rsidRDefault="00EC739E" w:rsidP="00EC7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__________________________________________________________________.</w:t>
      </w:r>
    </w:p>
    <w:p w:rsidR="00EC739E" w:rsidRPr="00EC739E" w:rsidRDefault="00EC739E" w:rsidP="00EC7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___________________________________________________________________.</w:t>
      </w:r>
    </w:p>
    <w:p w:rsidR="00EC739E" w:rsidRPr="00EC739E" w:rsidRDefault="00EC739E" w:rsidP="00EC7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 xml:space="preserve">Место проведения контрольного мероприятия с заполнением проверочного листа  и (или) используемые юридическим </w:t>
      </w:r>
      <w:r w:rsidRPr="00EC739E">
        <w:rPr>
          <w:rFonts w:ascii="Arial" w:eastAsia="Times New Roman" w:hAnsi="Arial" w:cs="Arial"/>
          <w:color w:val="333333"/>
          <w:sz w:val="30"/>
          <w:szCs w:val="30"/>
        </w:rPr>
        <w:lastRenderedPageBreak/>
        <w:t>лицом, индивидуальным предпринимателем, гражданином производственные объекты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__________________________________________________________________.</w:t>
      </w:r>
    </w:p>
    <w:p w:rsidR="00EC739E" w:rsidRPr="00EC739E" w:rsidRDefault="00EC739E" w:rsidP="00EC73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__________________________________________________________________.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(номер, дата решения о проведении контрольного мероприятия)</w:t>
      </w:r>
    </w:p>
    <w:p w:rsidR="00EC739E" w:rsidRPr="00EC739E" w:rsidRDefault="00EC739E" w:rsidP="00EC73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EC739E" w:rsidRPr="00EC739E" w:rsidRDefault="00EC739E" w:rsidP="00EC73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Форма проверочного листа утверждена постановлением администрации Новопушкинского муниципального образования от ___________ № ________.</w:t>
      </w:r>
    </w:p>
    <w:p w:rsidR="00EC739E" w:rsidRPr="00EC739E" w:rsidRDefault="00EC739E" w:rsidP="00EC73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EC739E" w:rsidRPr="00EC739E" w:rsidRDefault="00EC739E" w:rsidP="00EC73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Вид контрольного (надзорного) мероприятия __________________________.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 xml:space="preserve">9.Перечень вопросов, отражающих содержание обязательных требований, ответы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</w:t>
      </w:r>
      <w:r w:rsidRPr="00EC739E">
        <w:rPr>
          <w:rFonts w:ascii="Arial" w:eastAsia="Times New Roman" w:hAnsi="Arial" w:cs="Arial"/>
          <w:color w:val="333333"/>
          <w:sz w:val="30"/>
          <w:szCs w:val="30"/>
        </w:rPr>
        <w:lastRenderedPageBreak/>
        <w:t>обязательных требований, составляющих предмет контрольного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4084"/>
        <w:gridCol w:w="81"/>
        <w:gridCol w:w="2346"/>
        <w:gridCol w:w="204"/>
        <w:gridCol w:w="288"/>
        <w:gridCol w:w="143"/>
        <w:gridCol w:w="143"/>
        <w:gridCol w:w="143"/>
        <w:gridCol w:w="143"/>
        <w:gridCol w:w="143"/>
        <w:gridCol w:w="143"/>
        <w:gridCol w:w="143"/>
        <w:gridCol w:w="143"/>
        <w:gridCol w:w="961"/>
      </w:tblGrid>
      <w:tr w:rsidR="00EC739E" w:rsidRPr="00EC739E" w:rsidTr="00EC739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EC739E" w:rsidRPr="00EC739E" w:rsidTr="00EC739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  состав и требования   к содержанию разделов   проектной документации автомобильных дорог,   их участков, состав   и требования к   содержанию разделов проектной   документации автомобильных дорог,   их участков применительно к   отдельным этапам строительства, реконструкции автомобильных дорог,   их участков, а   также состав и   требования к содержанию   разделов проектной документации автомобильных дорог,   их участков, представляемой на   экспертизу проектной документации и   в органы государственного строительного надзора?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2   статьи 16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</w:t>
            </w:r>
            <w:hyperlink r:id="rId8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ли   разрешение на строительство, реконструкцию автомобильных дорог   органом местного самоуправления?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3   статьи 16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</w:t>
            </w:r>
            <w:hyperlink r:id="rId10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  состав работ по   ремонту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4   статьи 16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«Об автомобильных дорогах   и о дорожной   деятельнос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 в Российской   Федерации и о   внесении изменений в   отдельные законодательные акты   Российской Федерации»;</w:t>
            </w:r>
          </w:p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приказ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Минтранса   России от 16.11.2012   №402 «Об утверждении   Классификации работ по капитальному ремонту,   ремонту и содержанию   автомобильных дорог»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  содержание автомобильных дорог   в соответствии с   требованиями технических регламентов   в целях обеспечения   сохранности автомобильных дорог,   а также организации   дорожного движения, в   том числе посредством   поддержания бесперебойного движения   транспортных средств по   автомобильным дорогам и   безопасных условий такого   движения?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пункты 1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2 статьи 17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</w:t>
            </w:r>
            <w:hyperlink r:id="rId15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о дорожной   деятельности в Российской   Федерации и о   внесении изменений в  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  состав работ по   содержанию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3   статьи 17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   257-ФЗ «</w:t>
            </w:r>
            <w:hyperlink r:id="rId17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Российской   Федерации и о   внесении изменений в  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приказ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Минтранса   России от 16.11.2012   №402 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hyperlink r:id="rId19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утверждении Классификации работ   по капитальному ремонту,   ремонту и содержанию   автомобильных дорог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  ремонт автомобильных дорог   в соответствии с   требованиями технических регламентов   в целях поддержания   бесперебойного движения транспортных средств   по автомобильным дорогам   и безопасных условий   такого движения, а   также обеспечения сохранности   автомобильных дорог?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1   статьи 18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   257-ФЗ «</w:t>
            </w:r>
            <w:hyperlink r:id="rId21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  прокладка, перенос или   переустройство инженерных коммуникаций, их   эксплуатация в границах   полосы отвода автомобильной дороги   на основании договора,   заключаемого владельцами таких   инженерных коммуникаций с   владельцем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2 статьи   19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  прокладка, перенос, переустройство, эксплуатация инженерных   коммуникаций в границах   полос отвода и   придорожных полос автомобильных дорог   в соответствии с   техническими требованиями и   условиями, установленными договором   между владельцами автомобильных дорог   и инженерных коммуникаций?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2 статьи   19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  органом местного самоуправления разрешение   на строительство в   случае прокладки, переноса,   переустройства инженерных коммуникаций в границах придорожных   полос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5 статьи   19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  размещение объектов дорожного   сервиса в границах   полосы отвода автомобильной дороги   в соответствии с   документацией по планировке   территории и требованиями технических   регламентов?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1 статьи   22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Не ухудшают   ли объекты дорожного   сервиса видимость на   автомобильной дороге, другие   условия безопасности дорожного   движения, а также   условия использования и   содержания автомобильной дороги   и расположенных на   ней сооружений и   иных объектов?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3 статьи   22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Федерального закона   от 08.11.2007 №   257-ФЗ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  органом местного самоуправления при   строительстве,   реконструкции объектов дорожного   сервиса, размещаемых в   границах полосы отвода   автомобильной дороги местного   значения, разрешение на   строительство?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4   статьи 22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  объекты дорожного сервиса   стоянками и местами   остановки транспортных средств,   а также подъездами,   съездами и примыканиями в   целях обеспечения доступа   к ним с   автомобильной дороги?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6   статьи 22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</w:t>
            </w:r>
            <w:hyperlink r:id="rId29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  в границах полос   отвода автомобильной дороги   выполнение работ, не   связанных со строительством, с   реконструкцией,   капитальным ремонтом, ремонтом   и содержанием автомобильной дороги,   а также с   размещением объектов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3   статьи 25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№257-ФЗ   «Об автомобильных дорогах   и о дорожной   деятельности в Российской   Федерации и о   внесении изменений в  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Размещены ли   в границах полос   отвода автомобильной 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дороги   здания, строения, сооружения   и другие объекты,   не предназначенные для   обслуживания автомобильной дороги,   ее строительства, реконструкции, капитального ремонта,   ремонта и содержания   и не относящиеся   к объектам дорожного   сервиса?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3   статьи 25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Федерального 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   от 08.11.2007 №   257-ФЗ «</w:t>
            </w:r>
            <w:hyperlink r:id="rId32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и   о внесении изменений   в отдельные законодательные акты  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  в границах полос   отвода автомобильной дороги   распашка земельных участков,   покос травы, осуществление рубок   и повреждение лесных   насаждений и иных   многолетних насаждений, снятие   дерна и выемка   грунта, за исключением   работ по содержанию   полосы отвода автомобильной дороги   или ремонту автомобильной дороги,   ее участков?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3   статьи 25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 257-ФЗ   «</w:t>
            </w:r>
            <w:hyperlink r:id="rId34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ли   в письменной форме   владельцем автомобильной дороги   строительство,   реконструкция в границах   придорожных полос автомобильной дороги   объектов капитального строительства, объектов,   предназначенных для осуществления дорожной   деятельности, объектов дорожного   сервиса, установка рекламных   конструкций,   информационных щитов и  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8   статьи 26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   257-ФЗ «</w:t>
            </w:r>
            <w:hyperlink r:id="rId36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Об   автомобильных дорогах и   о дорожной 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ли   письменное согласие технические   требования и условия,   подлежащие обязательному исполнению   лицами, осуществляющими строительство, реконструкцию в   границах 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придорожных полос   автомобильной дороги объектов   капитального   строительства, объектов, предназначенных для   осуществления дорожной деятельности, объектов   дорожного сервиса, установку   рекламных конструкций, информационных щитов   и указателей?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>пункт 8   статьи 26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  от 08.11.2007 №   257-ФЗ «</w:t>
            </w:r>
            <w:hyperlink r:id="rId38" w:history="1"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t xml:space="preserve">Об   автомобильных дорогах и   о дорожной </w:t>
              </w:r>
              <w:r w:rsidRPr="00EC739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</w:rPr>
                <w:lastRenderedPageBreak/>
                <w:t>деятельности в   Российской Федерации и   о внесении изменений   в отдельные законодательные акты   Российской Федерации</w:t>
              </w:r>
            </w:hyperlink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перевозки пассажиров и багажа?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19 -22 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 </w:t>
            </w:r>
            <w:r w:rsidRPr="00EC7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перевозок пассажиров и </w:t>
            </w:r>
            <w:r w:rsidRPr="00EC7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багажа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автомобильным транспортом и </w:t>
            </w:r>
            <w:r w:rsidRPr="00EC7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городским наземным электрическим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транспортом?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содержания и ремонта автомобильных дорог общего пользования местного значения ?</w:t>
            </w:r>
          </w:p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Новопушкинского муниципального образования от 30.12.2021 года №354</w:t>
            </w:r>
          </w:p>
          <w:p w:rsidR="00EC739E" w:rsidRPr="00EC739E" w:rsidRDefault="00EC739E" w:rsidP="00EC739E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дорожной деятельности на территории </w:t>
            </w: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Новопушкинского муниципального образования на 2020-2024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39E" w:rsidRPr="00EC739E" w:rsidTr="00EC739E"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739E" w:rsidRPr="00EC739E" w:rsidRDefault="00EC739E" w:rsidP="00EC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"__" ________ 20__ г.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(указывается дата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     заполнения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проверочного листа)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_______________________               _____________      _______________________________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(должность лица,                                     (подпись)            (фамилия, имя, отчество (при наличии)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заполнившего проверочный                                              лица, заполнившего проверочный лист)</w:t>
      </w:r>
    </w:p>
    <w:p w:rsidR="00EC739E" w:rsidRPr="00EC739E" w:rsidRDefault="00EC739E" w:rsidP="00EC739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C739E">
        <w:rPr>
          <w:rFonts w:ascii="Arial" w:eastAsia="Times New Roman" w:hAnsi="Arial" w:cs="Arial"/>
          <w:color w:val="333333"/>
          <w:sz w:val="30"/>
          <w:szCs w:val="30"/>
        </w:rPr>
        <w:t>         лист)      </w:t>
      </w:r>
    </w:p>
    <w:p w:rsidR="00EC739E" w:rsidRPr="00EC739E" w:rsidRDefault="00EC739E" w:rsidP="00EC739E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9E" w:rsidRPr="00EC739E" w:rsidRDefault="00EC739E" w:rsidP="00EC739E">
      <w:pPr>
        <w:numPr>
          <w:ilvl w:val="0"/>
          <w:numId w:val="8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C819C0" w:rsidRDefault="00C819C0"/>
    <w:sectPr w:rsidR="00C8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BA6"/>
    <w:multiLevelType w:val="multilevel"/>
    <w:tmpl w:val="E5E07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0339"/>
    <w:multiLevelType w:val="multilevel"/>
    <w:tmpl w:val="922E9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7698C"/>
    <w:multiLevelType w:val="multilevel"/>
    <w:tmpl w:val="B6D0D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7361F"/>
    <w:multiLevelType w:val="multilevel"/>
    <w:tmpl w:val="F3CEC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E3960"/>
    <w:multiLevelType w:val="multilevel"/>
    <w:tmpl w:val="B68EE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234A7"/>
    <w:multiLevelType w:val="multilevel"/>
    <w:tmpl w:val="308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9572A"/>
    <w:multiLevelType w:val="multilevel"/>
    <w:tmpl w:val="6F8E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03E4D"/>
    <w:multiLevelType w:val="multilevel"/>
    <w:tmpl w:val="A138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C739E"/>
    <w:rsid w:val="00C819C0"/>
    <w:rsid w:val="00EC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39E"/>
    <w:rPr>
      <w:b/>
      <w:bCs/>
    </w:rPr>
  </w:style>
  <w:style w:type="character" w:styleId="a5">
    <w:name w:val="Hyperlink"/>
    <w:basedOn w:val="a0"/>
    <w:uiPriority w:val="99"/>
    <w:semiHidden/>
    <w:unhideWhenUsed/>
    <w:rsid w:val="00EC739E"/>
    <w:rPr>
      <w:color w:val="0000FF"/>
      <w:u w:val="single"/>
    </w:rPr>
  </w:style>
  <w:style w:type="character" w:styleId="a6">
    <w:name w:val="Emphasis"/>
    <w:basedOn w:val="a0"/>
    <w:uiPriority w:val="20"/>
    <w:qFormat/>
    <w:rsid w:val="00EC73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2893</Words>
  <Characters>16492</Characters>
  <Application>Microsoft Office Word</Application>
  <DocSecurity>0</DocSecurity>
  <Lines>137</Lines>
  <Paragraphs>38</Paragraphs>
  <ScaleCrop>false</ScaleCrop>
  <Company>Microsoft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2024-12-16T10:33:00Z</dcterms:modified>
</cp:coreProperties>
</file>