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67" w:rsidRPr="00045E67" w:rsidRDefault="00045E67" w:rsidP="00045E6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 САРАТОВСКОЙ ОБЛАСТИ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АДМИНИСТРАЦИЯ НОВОПУШКИНСКОГО МУНИЦИПАЛЬНОГО ОБРАЗОВАНИЯ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П О С Т А Н О В Л Е Н И Е</w:t>
      </w:r>
    </w:p>
    <w:p w:rsidR="00045E67" w:rsidRPr="00045E67" w:rsidRDefault="00045E67" w:rsidP="00045E6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t>от 06.04.2020 г.                                                                       № 69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045E67" w:rsidRPr="00045E67" w:rsidRDefault="00045E67" w:rsidP="00045E6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Об утверждении и введении в действие</w:t>
      </w:r>
    </w:p>
    <w:p w:rsidR="00045E67" w:rsidRPr="00045E67" w:rsidRDefault="00045E67" w:rsidP="00045E6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Программы профилактики нарушений</w:t>
      </w:r>
    </w:p>
    <w:p w:rsidR="00045E67" w:rsidRPr="00045E67" w:rsidRDefault="00045E67" w:rsidP="00045E6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обязательных требований</w:t>
      </w:r>
    </w:p>
    <w:p w:rsidR="00045E67" w:rsidRPr="00045E67" w:rsidRDefault="00045E67" w:rsidP="00045E6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045E67" w:rsidRPr="00045E67" w:rsidRDefault="00045E67" w:rsidP="00045E6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045E67" w:rsidRPr="00045E67" w:rsidRDefault="00045E67" w:rsidP="00045E6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045E67" w:rsidRPr="00045E67" w:rsidRDefault="00045E67" w:rsidP="00045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t>Утвердить Программу профилактики нарушений обязательных требований, осуществляемую органом муниципального контроля – администрацией Новопушкинского муниципального образования в 2020 году (далее – Программа профилактики нарушений), согласно приложению.</w:t>
      </w:r>
    </w:p>
    <w:p w:rsidR="00045E67" w:rsidRPr="00045E67" w:rsidRDefault="00045E67" w:rsidP="00045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lastRenderedPageBreak/>
        <w:t>Должностным лицам администрации Новопушкинского муниципального образования,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045E67" w:rsidRPr="00045E67" w:rsidRDefault="00045E67" w:rsidP="00045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со дня принятия.</w:t>
      </w:r>
    </w:p>
    <w:p w:rsidR="00045E67" w:rsidRPr="00045E67" w:rsidRDefault="00045E67" w:rsidP="00045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045E67" w:rsidRPr="00045E67" w:rsidRDefault="00045E67" w:rsidP="00045E6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045E67" w:rsidRPr="00045E67" w:rsidRDefault="00045E67" w:rsidP="00045E6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                              О.Г. Бубнова</w:t>
      </w:r>
    </w:p>
    <w:p w:rsidR="00045E67" w:rsidRPr="00045E67" w:rsidRDefault="00045E67" w:rsidP="00045E6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t> 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t>Приложение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t>к постановлению администрации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color w:val="333333"/>
          <w:sz w:val="30"/>
          <w:szCs w:val="30"/>
        </w:rPr>
        <w:t>образования от 06.04.2020 года № 69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П Р О Г Р А М М А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профилактики нарушений, осуществляемой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органом муниципального контроля - администрацией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Новопушкинского муниципального образования в 2020 году</w:t>
      </w:r>
    </w:p>
    <w:p w:rsidR="00045E67" w:rsidRPr="00045E67" w:rsidRDefault="00045E67" w:rsidP="00045E6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Раздел I. Виды муниципального контроля, осуществляемого</w:t>
      </w:r>
      <w:r w:rsidRPr="00045E67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045E67">
        <w:rPr>
          <w:rFonts w:ascii="Arial" w:eastAsia="Times New Roman" w:hAnsi="Arial" w:cs="Arial"/>
          <w:b/>
          <w:bCs/>
          <w:color w:val="333333"/>
          <w:sz w:val="30"/>
        </w:rPr>
        <w:t>администрацией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4706"/>
        <w:gridCol w:w="4203"/>
      </w:tblGrid>
      <w:tr w:rsidR="00045E67" w:rsidRPr="00045E67" w:rsidTr="00045E67"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>Наименование</w:t>
            </w:r>
          </w:p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>вида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 xml:space="preserve">Наименование органа (должностного лица), </w:t>
            </w: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>уполномоченного на осуществление муниципального контроля в соответствующей сфере деятельности</w:t>
            </w:r>
          </w:p>
        </w:tc>
      </w:tr>
      <w:tr w:rsidR="00045E67" w:rsidRPr="00045E67" w:rsidTr="00045E67"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3</w:t>
            </w:r>
          </w:p>
        </w:tc>
      </w:tr>
      <w:tr w:rsidR="00045E67" w:rsidRPr="00045E67" w:rsidTr="00045E67"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Муниципальный контроль соблюдения требований, установленных Правилами благоустройства территории Новопушкинского муниципального образования и иными муниципальными правовыми актами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Новопушкинского муниципального образования</w:t>
            </w:r>
          </w:p>
        </w:tc>
      </w:tr>
      <w:tr w:rsidR="00045E67" w:rsidRPr="00045E67" w:rsidTr="00045E67"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Муниципальный контроль за обеспечением сохранности автомобильных дорог местного значения в границах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Новопушкинского муниципального образования</w:t>
            </w:r>
          </w:p>
        </w:tc>
      </w:tr>
    </w:tbl>
    <w:p w:rsidR="00045E67" w:rsidRPr="00045E67" w:rsidRDefault="00045E67" w:rsidP="00045E6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045E67" w:rsidRPr="00045E67" w:rsidRDefault="00045E67" w:rsidP="00045E6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45E67">
        <w:rPr>
          <w:rFonts w:ascii="Arial" w:eastAsia="Times New Roman" w:hAnsi="Arial" w:cs="Arial"/>
          <w:b/>
          <w:bCs/>
          <w:color w:val="333333"/>
          <w:sz w:val="30"/>
        </w:rPr>
        <w:t>Раздел II. Мероприятия по профилактике нарушений,</w:t>
      </w:r>
      <w:r w:rsidRPr="00045E67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045E67">
        <w:rPr>
          <w:rFonts w:ascii="Arial" w:eastAsia="Times New Roman" w:hAnsi="Arial" w:cs="Arial"/>
          <w:b/>
          <w:bCs/>
          <w:color w:val="333333"/>
          <w:sz w:val="30"/>
        </w:rPr>
        <w:t>реализуемые администрацией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3530"/>
        <w:gridCol w:w="2363"/>
        <w:gridCol w:w="3007"/>
      </w:tblGrid>
      <w:tr w:rsidR="00045E67" w:rsidRPr="00045E67" w:rsidTr="00045E67"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</w:t>
            </w:r>
          </w:p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реализации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исполнитель</w:t>
            </w:r>
          </w:p>
        </w:tc>
      </w:tr>
      <w:tr w:rsidR="00045E67" w:rsidRPr="00045E67" w:rsidTr="00045E67"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4</w:t>
            </w:r>
          </w:p>
        </w:tc>
      </w:tr>
      <w:tr w:rsidR="00045E67" w:rsidRPr="00045E67" w:rsidTr="00045E67"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Размещение на официальном сайте Энгельсского муниципального района в сети Интернет </w:t>
            </w: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(</w:t>
            </w:r>
            <w:hyperlink r:id="rId6" w:history="1">
              <w:r w:rsidRPr="00045E67">
                <w:rPr>
                  <w:rFonts w:ascii="Arial" w:eastAsia="Times New Roman" w:hAnsi="Arial" w:cs="Arial"/>
                  <w:color w:val="0088CC"/>
                  <w:sz w:val="30"/>
                </w:rPr>
                <w:t>www.engels-city.ru/2009-10-27-11-44-32</w:t>
              </w:r>
            </w:hyperlink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)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II квартал</w:t>
            </w:r>
          </w:p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(далее – 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Органы (должностные лица), уполномоченные на осуществление муниципального </w:t>
            </w: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контроля в соответствующей сфере деятельности, указанные в разделе I настоящей Программы</w:t>
            </w:r>
          </w:p>
        </w:tc>
      </w:tr>
      <w:tr w:rsidR="00045E67" w:rsidRPr="00045E67" w:rsidTr="00045E67"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 случае изменения обязательных </w:t>
            </w: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Органы (должностные лица), уполномоченные на осуществление муниципального контроля   в соответствующей сфере деятельности, указанные в разделе I настоящей Программы</w:t>
            </w:r>
          </w:p>
        </w:tc>
      </w:tr>
      <w:tr w:rsidR="00045E67" w:rsidRPr="00045E67" w:rsidTr="00045E67"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Энгельсского муниципального района в сети Интернет (</w:t>
            </w:r>
            <w:hyperlink r:id="rId7" w:history="1">
              <w:r w:rsidRPr="00045E67">
                <w:rPr>
                  <w:rFonts w:ascii="Arial" w:eastAsia="Times New Roman" w:hAnsi="Arial" w:cs="Arial"/>
                  <w:color w:val="0088CC"/>
                  <w:sz w:val="30"/>
                </w:rPr>
                <w:t>www.engels-city.ru/2009-10-27-11-44-32</w:t>
              </w:r>
            </w:hyperlink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) </w:t>
            </w: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IV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045E67" w:rsidRPr="00045E67" w:rsidTr="00045E67"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 (по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E67" w:rsidRPr="00045E67" w:rsidRDefault="00045E67" w:rsidP="00045E67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45E67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</w:tbl>
    <w:p w:rsidR="00570E3E" w:rsidRDefault="00570E3E"/>
    <w:sectPr w:rsidR="0057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685D"/>
    <w:multiLevelType w:val="multilevel"/>
    <w:tmpl w:val="1D00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045E67"/>
    <w:rsid w:val="00045E67"/>
    <w:rsid w:val="0057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E67"/>
    <w:rPr>
      <w:b/>
      <w:bCs/>
    </w:rPr>
  </w:style>
  <w:style w:type="character" w:styleId="a5">
    <w:name w:val="Hyperlink"/>
    <w:basedOn w:val="a0"/>
    <w:uiPriority w:val="99"/>
    <w:semiHidden/>
    <w:unhideWhenUsed/>
    <w:rsid w:val="00045E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5068</Characters>
  <Application>Microsoft Office Word</Application>
  <DocSecurity>0</DocSecurity>
  <Lines>42</Lines>
  <Paragraphs>11</Paragraphs>
  <ScaleCrop>false</ScaleCrop>
  <Company>Microsoft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2024-12-16T10:03:00Z</dcterms:created>
  <dcterms:modified xsi:type="dcterms:W3CDTF">2024-12-16T10:04:00Z</dcterms:modified>
</cp:coreProperties>
</file>