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E3" w:rsidRDefault="00672DE3" w:rsidP="00672DE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hAnsi="Arial" w:cs="Arial"/>
          <w:color w:val="333333"/>
          <w:sz w:val="30"/>
          <w:szCs w:val="30"/>
        </w:rPr>
        <w:t xml:space="preserve">Обобщение практики осуществления муниципального контроля администрацией </w:t>
      </w:r>
      <w:proofErr w:type="spellStart"/>
      <w:r>
        <w:rPr>
          <w:rStyle w:val="a4"/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30"/>
          <w:szCs w:val="30"/>
        </w:rPr>
        <w:t xml:space="preserve"> муниципального образования в 2019 году</w:t>
      </w:r>
    </w:p>
    <w:p w:rsidR="00672DE3" w:rsidRDefault="00672DE3" w:rsidP="00672DE3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>В соответствии со </w:t>
      </w:r>
      <w:hyperlink r:id="rId4" w:history="1">
        <w:r>
          <w:rPr>
            <w:rStyle w:val="a5"/>
            <w:rFonts w:ascii="Arial" w:hAnsi="Arial" w:cs="Arial"/>
            <w:color w:val="0088CC"/>
            <w:sz w:val="30"/>
            <w:szCs w:val="30"/>
            <w:u w:val="none"/>
          </w:rPr>
          <w:t>статьей 17.1 Федерального закона от 06.10.2003 г. №131-ФЗ «Об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/>
          <w:color w:val="333333"/>
          <w:sz w:val="30"/>
          <w:szCs w:val="30"/>
        </w:rPr>
        <w:t xml:space="preserve">», 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 от 30.11.2016 года № 294/47-03 «Об утверждении порядка об осуществлении контроля за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 xml:space="preserve">обеспечением сохранности автомобильных дорог местного значения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 Саратовской области» (с изменениями от 27.11.2017 года № 368/62-01), решением Совета депутатов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от 27.10.2017 г. № 360/60-01 «Об утверждении Положения о перечне видов муниципального контроля, осуществляемых на территории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Энгельсского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района, и порядке его ведения», утвержден перечень видов муниципального контроля.</w:t>
      </w:r>
      <w:proofErr w:type="gramEnd"/>
    </w:p>
    <w:p w:rsidR="00672DE3" w:rsidRDefault="00672DE3" w:rsidP="00672DE3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 состоянию на 31.12.2019 года проверок:</w:t>
      </w:r>
    </w:p>
    <w:p w:rsidR="00672DE3" w:rsidRDefault="00672DE3" w:rsidP="00672DE3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- в сфере муниципального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контроля за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обеспечением сохранности автомобильных дорог общего пользования местного значения в границах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муниципального образования проверок не проводилось в связи с отсутствием оснований.</w:t>
      </w:r>
    </w:p>
    <w:p w:rsidR="00672DE3" w:rsidRDefault="00672DE3" w:rsidP="00672DE3">
      <w:pPr>
        <w:pStyle w:val="a3"/>
        <w:shd w:val="clear" w:color="auto" w:fill="FFFFFF"/>
        <w:spacing w:before="0" w:beforeAutospacing="0" w:after="215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Новопушкинского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МО проводилась разъяснительная работа.</w:t>
      </w:r>
    </w:p>
    <w:p w:rsidR="001822A7" w:rsidRDefault="001822A7"/>
    <w:sectPr w:rsidR="0018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72DE3"/>
    <w:rsid w:val="001822A7"/>
    <w:rsid w:val="0067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DE3"/>
    <w:rPr>
      <w:b/>
      <w:bCs/>
    </w:rPr>
  </w:style>
  <w:style w:type="character" w:styleId="a5">
    <w:name w:val="Hyperlink"/>
    <w:basedOn w:val="a0"/>
    <w:uiPriority w:val="99"/>
    <w:semiHidden/>
    <w:unhideWhenUsed/>
    <w:rsid w:val="00672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2024-12-16T10:04:00Z</dcterms:modified>
</cp:coreProperties>
</file>