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от 16.12.2021 г.                                                                                   №344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922D9D" w:rsidRPr="00922D9D" w:rsidRDefault="00922D9D" w:rsidP="00922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год, согласно приложению.</w:t>
      </w:r>
    </w:p>
    <w:p w:rsidR="00922D9D" w:rsidRPr="00922D9D" w:rsidRDefault="00922D9D" w:rsidP="00922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вступает в силу со дня официального опубликования (обнародования).</w:t>
      </w:r>
    </w:p>
    <w:p w:rsidR="00922D9D" w:rsidRPr="00922D9D" w:rsidRDefault="00922D9D" w:rsidP="00922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922D9D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О.Г. Бубнова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 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 администрации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от 16.12.2021 года №344</w:t>
      </w:r>
    </w:p>
    <w:p w:rsidR="00922D9D" w:rsidRPr="00922D9D" w:rsidRDefault="00922D9D" w:rsidP="00922D9D">
      <w:pPr>
        <w:shd w:val="clear" w:color="auto" w:fill="FFFFFF"/>
        <w:spacing w:before="215" w:after="215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45"/>
          <w:szCs w:val="45"/>
        </w:rPr>
      </w:pPr>
      <w:r w:rsidRPr="00922D9D">
        <w:rPr>
          <w:rFonts w:ascii="inherit" w:eastAsia="Times New Roman" w:hAnsi="inherit" w:cs="Arial"/>
          <w:b/>
          <w:bCs/>
          <w:color w:val="333333"/>
          <w:sz w:val="45"/>
        </w:rPr>
        <w:t> 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Новопушкинском муниципальном образовании на 2022 год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образовании.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осуществляется администрацией Новопушкинского муниципального образования.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2.2. Обзор по виду муниципального контроля.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на автомобильном транспорте, городском наземном электрическом транспорте и в дорожном хозяйстве в Новопушкинском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Новопушкинского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Новопушкинского муниципального образования;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Новопушкинском муниципальном образовании: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Pr="00922D9D">
        <w:rPr>
          <w:rFonts w:ascii="Arial" w:eastAsia="Times New Roman" w:hAnsi="Arial" w:cs="Arial"/>
          <w:color w:val="333333"/>
          <w:sz w:val="30"/>
          <w:szCs w:val="30"/>
        </w:rPr>
        <w:lastRenderedPageBreak/>
        <w:t>Новопушкинском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являются: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lastRenderedPageBreak/>
        <w:t>Раздел 3. Цели и задачи Программы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3.1. Цели Программы: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стимулирование добросовестного соблюдения обязательных требований всеми контролируемыми лицами;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  <w:r w:rsidRPr="00922D9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Раздел 4. План мероприятий по профилактике нарушений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</w:t>
      </w:r>
      <w:r w:rsidRPr="00922D9D">
        <w:rPr>
          <w:rFonts w:ascii="Arial" w:eastAsia="Times New Roman" w:hAnsi="Arial" w:cs="Arial"/>
          <w:color w:val="333333"/>
          <w:sz w:val="30"/>
          <w:szCs w:val="30"/>
        </w:rPr>
        <w:lastRenderedPageBreak/>
        <w:t>городском наземном электрическом транспорте и в дорожном хозяйстве в Новопушкинском муниципальном образовании на 2022 год (приложение).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Раздел 5. Показатели результативности и эффективности Программы.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Отчетные показатели Программы за 2021 год: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доля профилактических мероприятий в объеме контрольных мероприятий-20 %.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контрольно-надзорному органу.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Раздел 6. Порядок управления Программой.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440"/>
        <w:gridCol w:w="2260"/>
        <w:gridCol w:w="3311"/>
      </w:tblGrid>
      <w:tr w:rsidR="00922D9D" w:rsidRPr="00922D9D" w:rsidTr="00922D9D"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922D9D" w:rsidRPr="00922D9D" w:rsidTr="00922D9D"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77-85-94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novopushkinskoe.mo@yandex.ru </w:t>
            </w:r>
          </w:p>
        </w:tc>
      </w:tr>
    </w:tbl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Новопушкинском муниципальном образовании на 2022 год (приложение).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органов контроля включаются в Доклад об осуществлении муниципального контроля на территории Новопушкинском муниципального образования на 2022 год.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color w:val="333333"/>
          <w:sz w:val="30"/>
          <w:szCs w:val="30"/>
        </w:rPr>
        <w:t>   </w:t>
      </w:r>
    </w:p>
    <w:p w:rsidR="00922D9D" w:rsidRPr="00922D9D" w:rsidRDefault="00922D9D" w:rsidP="00922D9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i/>
          <w:iCs/>
          <w:color w:val="333333"/>
          <w:sz w:val="30"/>
        </w:rPr>
        <w:t>Приложение к Программе профилактики рисков</w:t>
      </w:r>
      <w:r w:rsidRPr="00922D9D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922D9D">
        <w:rPr>
          <w:rFonts w:ascii="Arial" w:eastAsia="Times New Roman" w:hAnsi="Arial" w:cs="Arial"/>
          <w:i/>
          <w:iCs/>
          <w:color w:val="333333"/>
          <w:sz w:val="30"/>
        </w:rPr>
        <w:t>причинения вреда (ущерба) охраняемым законом ценностям</w:t>
      </w:r>
      <w:r w:rsidRPr="00922D9D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922D9D">
        <w:rPr>
          <w:rFonts w:ascii="Arial" w:eastAsia="Times New Roman" w:hAnsi="Arial" w:cs="Arial"/>
          <w:i/>
          <w:iCs/>
          <w:color w:val="333333"/>
          <w:sz w:val="30"/>
        </w:rPr>
        <w:t>на 2022 год</w:t>
      </w:r>
    </w:p>
    <w:p w:rsidR="00922D9D" w:rsidRPr="00922D9D" w:rsidRDefault="00922D9D" w:rsidP="00922D9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922D9D">
        <w:rPr>
          <w:rFonts w:ascii="Arial" w:eastAsia="Times New Roman" w:hAnsi="Arial" w:cs="Arial"/>
          <w:b/>
          <w:bCs/>
          <w:color w:val="333333"/>
          <w:sz w:val="30"/>
        </w:rPr>
        <w:t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Новопушкинском муниципальном образовании на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003"/>
        <w:gridCol w:w="3776"/>
        <w:gridCol w:w="1885"/>
        <w:gridCol w:w="1347"/>
      </w:tblGrid>
      <w:tr w:rsidR="00922D9D" w:rsidRPr="00922D9D" w:rsidTr="00922D9D"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922D9D" w:rsidRPr="00922D9D" w:rsidTr="00922D9D"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в информационно-телекоммуникационной сети "Интернет" и в иных формах.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2D9D" w:rsidRPr="00922D9D" w:rsidTr="00922D9D"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Консультирование, осуществляется </w:t>
            </w: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следующим вопросам: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2D9D" w:rsidRPr="00922D9D" w:rsidRDefault="00922D9D" w:rsidP="00922D9D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D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22D9D" w:rsidRPr="00922D9D" w:rsidRDefault="00922D9D" w:rsidP="00922D9D">
      <w:pPr>
        <w:numPr>
          <w:ilvl w:val="0"/>
          <w:numId w:val="2"/>
        </w:numPr>
        <w:shd w:val="clear" w:color="auto" w:fill="FFFFFF"/>
        <w:spacing w:beforeAutospacing="1" w:after="100" w:afterAutospacing="1" w:line="430" w:lineRule="atLeast"/>
        <w:ind w:left="0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:rsidR="00C97828" w:rsidRDefault="00C97828"/>
    <w:sectPr w:rsidR="00C9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275F"/>
    <w:multiLevelType w:val="multilevel"/>
    <w:tmpl w:val="64F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12BF5"/>
    <w:multiLevelType w:val="multilevel"/>
    <w:tmpl w:val="003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22D9D"/>
    <w:rsid w:val="00922D9D"/>
    <w:rsid w:val="00C9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2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D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2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2D9D"/>
    <w:rPr>
      <w:b/>
      <w:bCs/>
    </w:rPr>
  </w:style>
  <w:style w:type="character" w:styleId="a5">
    <w:name w:val="Hyperlink"/>
    <w:basedOn w:val="a0"/>
    <w:uiPriority w:val="99"/>
    <w:semiHidden/>
    <w:unhideWhenUsed/>
    <w:rsid w:val="00922D9D"/>
    <w:rPr>
      <w:color w:val="0000FF"/>
      <w:u w:val="single"/>
    </w:rPr>
  </w:style>
  <w:style w:type="character" w:styleId="a6">
    <w:name w:val="Emphasis"/>
    <w:basedOn w:val="a0"/>
    <w:uiPriority w:val="20"/>
    <w:qFormat/>
    <w:rsid w:val="00922D9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2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2257</Words>
  <Characters>12865</Characters>
  <Application>Microsoft Office Word</Application>
  <DocSecurity>0</DocSecurity>
  <Lines>107</Lines>
  <Paragraphs>30</Paragraphs>
  <ScaleCrop>false</ScaleCrop>
  <Company>Microsoft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2024-12-16T10:11:00Z</dcterms:created>
  <dcterms:modified xsi:type="dcterms:W3CDTF">2024-12-16T10:14:00Z</dcterms:modified>
</cp:coreProperties>
</file>